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A8" w:rsidRDefault="008E48CF" w:rsidP="00D664FB">
      <w:pPr>
        <w:spacing w:after="113" w:line="276" w:lineRule="auto"/>
        <w:jc w:val="both"/>
        <w:rPr>
          <w:rFonts w:ascii="Bookman Old Style" w:hAnsi="Bookman Old Style"/>
          <w:b/>
        </w:rPr>
      </w:pPr>
      <w:bookmarkStart w:id="0" w:name="_GoBack"/>
      <w:bookmarkEnd w:id="0"/>
      <w:r>
        <w:rPr>
          <w:rFonts w:ascii="Bookman Old Style" w:hAnsi="Bookman Old Style"/>
          <w:b/>
        </w:rPr>
        <w:t>Max lernt Räken un dat Hauhn gaiht kopphaister</w:t>
      </w:r>
    </w:p>
    <w:p w:rsidR="00D664FB" w:rsidRDefault="008E48CF" w:rsidP="00D664FB">
      <w:pPr>
        <w:spacing w:after="113" w:line="276" w:lineRule="auto"/>
        <w:jc w:val="both"/>
        <w:rPr>
          <w:rFonts w:ascii="Bookman Old Style" w:hAnsi="Bookman Old Style"/>
        </w:rPr>
      </w:pPr>
      <w:r>
        <w:rPr>
          <w:rFonts w:ascii="Bookman Old Style" w:hAnsi="Bookman Old Style"/>
        </w:rPr>
        <w:t>van Edda Papke</w:t>
      </w:r>
      <w:r w:rsidR="00D664FB">
        <w:rPr>
          <w:rFonts w:ascii="Bookman Old Style" w:hAnsi="Bookman Old Style"/>
        </w:rPr>
        <w:t>, in dat südollenborger Platt äöwerdraogen van Alfred Kuhlmann, Ellenste, Gemeinde Gollenste</w:t>
      </w:r>
    </w:p>
    <w:p w:rsidR="00C201A8" w:rsidRDefault="00C201A8" w:rsidP="00D664FB">
      <w:pPr>
        <w:spacing w:after="113" w:line="276" w:lineRule="auto"/>
        <w:jc w:val="both"/>
        <w:rPr>
          <w:rFonts w:ascii="Bookman Old Style" w:hAnsi="Bookman Old Style"/>
        </w:rPr>
      </w:pPr>
    </w:p>
    <w:p w:rsidR="00C201A8" w:rsidRDefault="008E48CF" w:rsidP="00D664FB">
      <w:pPr>
        <w:spacing w:after="113" w:line="276" w:lineRule="auto"/>
        <w:jc w:val="both"/>
        <w:rPr>
          <w:rFonts w:ascii="Bookman Old Style" w:hAnsi="Bookman Old Style"/>
        </w:rPr>
      </w:pPr>
      <w:r>
        <w:rPr>
          <w:rFonts w:ascii="Bookman Old Style" w:hAnsi="Bookman Old Style"/>
        </w:rPr>
        <w:t xml:space="preserve">Max kann all bold aals mit siene acht Johr. Hei fang Fischke, dressiert Hünne un Schlangen. Max schütt bi </w:t>
      </w:r>
      <w:r w:rsidR="00767DBC">
        <w:rPr>
          <w:rFonts w:ascii="Bookman Old Style" w:hAnsi="Bookman Old Style"/>
        </w:rPr>
        <w:t>’</w:t>
      </w:r>
      <w:r>
        <w:rPr>
          <w:rFonts w:ascii="Bookman Old Style" w:hAnsi="Bookman Old Style"/>
        </w:rPr>
        <w:t>n Fautball uck dei meisten Tore. Un sogor dat Strümpestoppen hätt siene Oma üm bibröch</w:t>
      </w:r>
      <w:r w:rsidR="00767DBC">
        <w:rPr>
          <w:rFonts w:ascii="Bookman Old Style" w:hAnsi="Bookman Old Style"/>
        </w:rPr>
        <w:t>t. Strümpestoppen! Bi ’</w:t>
      </w:r>
      <w:r>
        <w:rPr>
          <w:rFonts w:ascii="Bookman Old Style" w:hAnsi="Bookman Old Style"/>
        </w:rPr>
        <w:t>n Jung</w:t>
      </w:r>
      <w:r w:rsidR="00767DBC">
        <w:rPr>
          <w:rFonts w:ascii="Bookman Old Style" w:hAnsi="Bookman Old Style"/>
        </w:rPr>
        <w:t>’</w:t>
      </w:r>
      <w:r>
        <w:rPr>
          <w:rFonts w:ascii="Bookman Old Style" w:hAnsi="Bookman Old Style"/>
        </w:rPr>
        <w:t>n!</w:t>
      </w:r>
    </w:p>
    <w:p w:rsidR="00C201A8" w:rsidRDefault="008E48CF" w:rsidP="00767DBC">
      <w:pPr>
        <w:spacing w:after="113" w:line="276" w:lineRule="auto"/>
        <w:rPr>
          <w:rFonts w:ascii="Bookman Old Style" w:hAnsi="Bookman Old Style"/>
        </w:rPr>
      </w:pPr>
      <w:r>
        <w:rPr>
          <w:rFonts w:ascii="Bookman Old Style" w:hAnsi="Bookman Old Style"/>
        </w:rPr>
        <w:t>Aower Max siene Öllern un siene Jüfferske wullen noch mehr. Max schull endlick Räke</w:t>
      </w:r>
      <w:r w:rsidR="00767DBC">
        <w:rPr>
          <w:rFonts w:ascii="Bookman Old Style" w:hAnsi="Bookman Old Style"/>
        </w:rPr>
        <w:t>n lern’. Dorbi mögg Max all in ’</w:t>
      </w:r>
      <w:r>
        <w:rPr>
          <w:rFonts w:ascii="Bookman Old Style" w:hAnsi="Bookman Old Style"/>
        </w:rPr>
        <w:t xml:space="preserve">n Kinnergorn dat Hanteiern mit Appels, Bern un Tomaten, sücke ut Pappe, nich. Un nu is dat Einmaoleine anne Riege. So </w:t>
      </w:r>
      <w:r w:rsidR="00767DBC">
        <w:rPr>
          <w:rFonts w:ascii="Bookman Old Style" w:hAnsi="Bookman Old Style"/>
        </w:rPr>
        <w:t>’</w:t>
      </w:r>
      <w:r>
        <w:rPr>
          <w:rFonts w:ascii="Bookman Old Style" w:hAnsi="Bookman Old Style"/>
        </w:rPr>
        <w:t>n Schiet!</w:t>
      </w:r>
    </w:p>
    <w:p w:rsidR="00C201A8" w:rsidRDefault="008E48CF" w:rsidP="00D664FB">
      <w:pPr>
        <w:spacing w:after="113" w:line="276" w:lineRule="auto"/>
        <w:jc w:val="both"/>
        <w:rPr>
          <w:rFonts w:ascii="Bookman Old Style" w:hAnsi="Bookman Old Style"/>
        </w:rPr>
      </w:pPr>
      <w:r>
        <w:rPr>
          <w:rFonts w:ascii="Bookman Old Style" w:hAnsi="Bookman Old Style"/>
        </w:rPr>
        <w:t xml:space="preserve">Frau Achterjahn stellt ehre Schaultaschken up den Lehrerdischk un schuff ehre Hand baoben rin. Och nee, glieks treckt sei dat Mathebauk rut! Aower wat Frau Achterjahn an </w:t>
      </w:r>
      <w:r w:rsidR="00767DBC">
        <w:rPr>
          <w:rFonts w:ascii="Bookman Old Style" w:hAnsi="Bookman Old Style"/>
        </w:rPr>
        <w:t>’</w:t>
      </w:r>
      <w:r>
        <w:rPr>
          <w:rFonts w:ascii="Bookman Old Style" w:hAnsi="Bookman Old Style"/>
        </w:rPr>
        <w:t xml:space="preserve">t Lecht haolt, is </w:t>
      </w:r>
      <w:r w:rsidR="00767DBC">
        <w:rPr>
          <w:rFonts w:ascii="Bookman Old Style" w:hAnsi="Bookman Old Style"/>
        </w:rPr>
        <w:t>’</w:t>
      </w:r>
      <w:r>
        <w:rPr>
          <w:rFonts w:ascii="Bookman Old Style" w:hAnsi="Bookman Old Style"/>
        </w:rPr>
        <w:t>n wittet Hauhn. Mit siene schwatten Oogen kick sick dat Hauhn bange üm.</w:t>
      </w:r>
    </w:p>
    <w:p w:rsidR="00C201A8" w:rsidRDefault="008E48CF" w:rsidP="00D664FB">
      <w:pPr>
        <w:spacing w:after="113" w:line="276" w:lineRule="auto"/>
        <w:jc w:val="both"/>
        <w:rPr>
          <w:rFonts w:ascii="Bookman Old Style" w:hAnsi="Bookman Old Style"/>
        </w:rPr>
      </w:pPr>
      <w:r>
        <w:rPr>
          <w:rFonts w:ascii="Bookman Old Style" w:hAnsi="Bookman Old Style"/>
        </w:rPr>
        <w:t>„Dat is Frieda“, stellt Frau Achterjahn vör. „Us Räkenhauhn.“</w:t>
      </w:r>
    </w:p>
    <w:p w:rsidR="00C201A8" w:rsidRDefault="008E48CF" w:rsidP="00767DBC">
      <w:pPr>
        <w:spacing w:after="113" w:line="276" w:lineRule="auto"/>
        <w:rPr>
          <w:rFonts w:ascii="Bookman Old Style" w:hAnsi="Bookman Old Style"/>
        </w:rPr>
      </w:pPr>
      <w:r>
        <w:rPr>
          <w:rFonts w:ascii="Bookman Old Style" w:hAnsi="Bookman Old Style"/>
        </w:rPr>
        <w:t>Dei Klasse gniffelt. „</w:t>
      </w:r>
      <w:r w:rsidR="00767DBC">
        <w:rPr>
          <w:rFonts w:ascii="Bookman Old Style" w:hAnsi="Bookman Old Style"/>
        </w:rPr>
        <w:t>’</w:t>
      </w:r>
      <w:r>
        <w:rPr>
          <w:rFonts w:ascii="Bookman Old Style" w:hAnsi="Bookman Old Style"/>
        </w:rPr>
        <w:t>n Räkenhauhn giff dat nich!“</w:t>
      </w:r>
    </w:p>
    <w:p w:rsidR="00C201A8" w:rsidRDefault="008E48CF" w:rsidP="00D664FB">
      <w:pPr>
        <w:spacing w:after="113" w:line="276" w:lineRule="auto"/>
        <w:jc w:val="both"/>
        <w:rPr>
          <w:rFonts w:ascii="Bookman Old Style" w:hAnsi="Bookman Old Style"/>
        </w:rPr>
      </w:pPr>
      <w:r>
        <w:rPr>
          <w:rFonts w:ascii="Bookman Old Style" w:hAnsi="Bookman Old Style"/>
        </w:rPr>
        <w:t>„Frieda giff dat doch“, sägg Frau Achterjahn. „Un sei hett Räkenhauhn, weil sei räken kann.“</w:t>
      </w:r>
    </w:p>
    <w:p w:rsidR="00C201A8" w:rsidRDefault="008E48CF" w:rsidP="00D664FB">
      <w:pPr>
        <w:spacing w:after="113" w:line="276" w:lineRule="auto"/>
        <w:jc w:val="both"/>
        <w:rPr>
          <w:rFonts w:ascii="Bookman Old Style" w:hAnsi="Bookman Old Style"/>
        </w:rPr>
      </w:pPr>
      <w:r>
        <w:rPr>
          <w:rFonts w:ascii="Bookman Old Style" w:hAnsi="Bookman Old Style"/>
        </w:rPr>
        <w:t>Nu gniffelt dei Klasse noch luuter.</w:t>
      </w:r>
    </w:p>
    <w:p w:rsidR="00C201A8" w:rsidRDefault="008E48CF" w:rsidP="00D664FB">
      <w:pPr>
        <w:spacing w:after="113" w:line="276" w:lineRule="auto"/>
        <w:jc w:val="both"/>
        <w:rPr>
          <w:rFonts w:ascii="Bookman Old Style" w:hAnsi="Bookman Old Style"/>
        </w:rPr>
      </w:pPr>
      <w:r>
        <w:rPr>
          <w:rFonts w:ascii="Bookman Old Style" w:hAnsi="Bookman Old Style"/>
        </w:rPr>
        <w:t>„Wedd’t wi?“</w:t>
      </w:r>
    </w:p>
    <w:p w:rsidR="00C201A8" w:rsidRDefault="008E48CF" w:rsidP="00D664FB">
      <w:pPr>
        <w:spacing w:after="113" w:line="276" w:lineRule="auto"/>
        <w:jc w:val="both"/>
        <w:rPr>
          <w:rFonts w:ascii="Bookman Old Style" w:hAnsi="Bookman Old Style"/>
        </w:rPr>
      </w:pPr>
      <w:r>
        <w:rPr>
          <w:rFonts w:ascii="Bookman Old Style" w:hAnsi="Bookman Old Style"/>
        </w:rPr>
        <w:t>„Jaoaoaoaoao!“</w:t>
      </w:r>
    </w:p>
    <w:p w:rsidR="00C201A8" w:rsidRDefault="008E48CF" w:rsidP="00D664FB">
      <w:pPr>
        <w:spacing w:after="113" w:line="276" w:lineRule="auto"/>
        <w:jc w:val="both"/>
        <w:rPr>
          <w:rFonts w:ascii="Bookman Old Style" w:hAnsi="Bookman Old Style"/>
        </w:rPr>
      </w:pPr>
      <w:r>
        <w:rPr>
          <w:rFonts w:ascii="Bookman Old Style" w:hAnsi="Bookman Old Style"/>
        </w:rPr>
        <w:t xml:space="preserve">„Gaut. Ick stell jau nu </w:t>
      </w:r>
      <w:r w:rsidR="00767DBC">
        <w:rPr>
          <w:rFonts w:ascii="Bookman Old Style" w:hAnsi="Bookman Old Style"/>
        </w:rPr>
        <w:t>’</w:t>
      </w:r>
      <w:r>
        <w:rPr>
          <w:rFonts w:ascii="Bookman Old Style" w:hAnsi="Bookman Old Style"/>
        </w:rPr>
        <w:t>ne Räkenupgaobe, un ji gäwt dei Antwort. Wenn dei richtig is, dann gaiht dat Hauhn kopphaister, passt eis up!“</w:t>
      </w:r>
    </w:p>
    <w:p w:rsidR="00C201A8" w:rsidRDefault="008E48CF" w:rsidP="00D664FB">
      <w:pPr>
        <w:spacing w:after="113" w:line="276" w:lineRule="auto"/>
        <w:jc w:val="both"/>
        <w:rPr>
          <w:rFonts w:ascii="Bookman Old Style" w:hAnsi="Bookman Old Style"/>
        </w:rPr>
      </w:pPr>
      <w:r>
        <w:rPr>
          <w:rFonts w:ascii="Bookman Old Style" w:hAnsi="Bookman Old Style"/>
        </w:rPr>
        <w:t xml:space="preserve">„Un wo is dat mit </w:t>
      </w:r>
      <w:r w:rsidR="00767DBC">
        <w:rPr>
          <w:rFonts w:ascii="Bookman Old Style" w:hAnsi="Bookman Old Style"/>
        </w:rPr>
        <w:t>’</w:t>
      </w:r>
      <w:r>
        <w:rPr>
          <w:rFonts w:ascii="Bookman Old Style" w:hAnsi="Bookman Old Style"/>
        </w:rPr>
        <w:t>n Weddinsatz?“, will Max wäten. „Aohne Weddinsatz is dat kiene richtige Wedde.“</w:t>
      </w:r>
    </w:p>
    <w:p w:rsidR="00C201A8" w:rsidRDefault="008E48CF" w:rsidP="00D664FB">
      <w:pPr>
        <w:spacing w:after="113" w:line="276" w:lineRule="auto"/>
        <w:jc w:val="both"/>
        <w:rPr>
          <w:rFonts w:ascii="Bookman Old Style" w:hAnsi="Bookman Old Style"/>
        </w:rPr>
      </w:pPr>
      <w:r>
        <w:rPr>
          <w:rFonts w:ascii="Bookman Old Style" w:hAnsi="Bookman Old Style"/>
        </w:rPr>
        <w:t xml:space="preserve">„Wenn einer dei richtige Antwort weit, krigg dei van mi </w:t>
      </w:r>
      <w:r w:rsidR="00767DBC">
        <w:rPr>
          <w:rFonts w:ascii="Bookman Old Style" w:hAnsi="Bookman Old Style"/>
        </w:rPr>
        <w:t>’</w:t>
      </w:r>
      <w:r>
        <w:rPr>
          <w:rFonts w:ascii="Bookman Old Style" w:hAnsi="Bookman Old Style"/>
        </w:rPr>
        <w:t xml:space="preserve">n Bomms. Un dortau seiht ji </w:t>
      </w:r>
      <w:r w:rsidR="00767DBC">
        <w:rPr>
          <w:rFonts w:ascii="Bookman Old Style" w:hAnsi="Bookman Old Style"/>
        </w:rPr>
        <w:t>’</w:t>
      </w:r>
      <w:r>
        <w:rPr>
          <w:rFonts w:ascii="Bookman Old Style" w:hAnsi="Bookman Old Style"/>
        </w:rPr>
        <w:t>n Hauhn, dat kopphaister gaiht.“</w:t>
      </w:r>
    </w:p>
    <w:p w:rsidR="00C201A8" w:rsidRDefault="008E48CF" w:rsidP="00D664FB">
      <w:pPr>
        <w:spacing w:after="113" w:line="276" w:lineRule="auto"/>
        <w:jc w:val="both"/>
        <w:rPr>
          <w:rFonts w:ascii="Bookman Old Style" w:hAnsi="Bookman Old Style"/>
        </w:rPr>
      </w:pPr>
      <w:r>
        <w:rPr>
          <w:rFonts w:ascii="Bookman Old Style" w:hAnsi="Bookman Old Style"/>
        </w:rPr>
        <w:t>Dei mollige Hannes van dei achtersten Riege röpp: „Hurra, Bomms!“</w:t>
      </w:r>
    </w:p>
    <w:p w:rsidR="00C201A8" w:rsidRDefault="008E48CF" w:rsidP="00D664FB">
      <w:pPr>
        <w:spacing w:after="113" w:line="276" w:lineRule="auto"/>
        <w:jc w:val="both"/>
        <w:rPr>
          <w:rFonts w:ascii="Bookman Old Style" w:hAnsi="Bookman Old Style"/>
        </w:rPr>
      </w:pPr>
      <w:r>
        <w:rPr>
          <w:rFonts w:ascii="Bookman Old Style" w:hAnsi="Bookman Old Style"/>
        </w:rPr>
        <w:t>„Dat is aals Tüdelkraom“, denkt Max. Wenn einer sick mit das Dressieren van Hünne un Schlangen utkennt, weit hei: Dat giff kiene Häuhner, dei räken käönt. Un uck kiene Häuhner, dei kopphaister gaoht.</w:t>
      </w:r>
    </w:p>
    <w:p w:rsidR="00C201A8" w:rsidRDefault="008E48CF" w:rsidP="00D664FB">
      <w:pPr>
        <w:spacing w:after="113" w:line="276" w:lineRule="auto"/>
        <w:jc w:val="both"/>
        <w:rPr>
          <w:rFonts w:ascii="Bookman Old Style" w:hAnsi="Bookman Old Style"/>
        </w:rPr>
      </w:pPr>
      <w:r>
        <w:rPr>
          <w:rFonts w:ascii="Bookman Old Style" w:hAnsi="Bookman Old Style"/>
        </w:rPr>
        <w:t>„Ein maol eine?“</w:t>
      </w:r>
    </w:p>
    <w:p w:rsidR="00C201A8" w:rsidRDefault="008E48CF" w:rsidP="00D664FB">
      <w:pPr>
        <w:spacing w:after="113" w:line="276" w:lineRule="auto"/>
        <w:jc w:val="both"/>
        <w:rPr>
          <w:rFonts w:ascii="Bookman Old Style" w:hAnsi="Bookman Old Style"/>
        </w:rPr>
      </w:pPr>
      <w:r>
        <w:rPr>
          <w:rFonts w:ascii="Bookman Old Style" w:hAnsi="Bookman Old Style"/>
        </w:rPr>
        <w:t xml:space="preserve">„Eine“, sägg Max un krigg den eiersten Bomms. Bi disse Upgaobe hätt hei nich lange äöwerleggen möss. Dat Hauhn uck nich. Dat ritt ein Bein inne </w:t>
      </w:r>
      <w:r>
        <w:rPr>
          <w:rFonts w:ascii="Bookman Old Style" w:hAnsi="Bookman Old Style"/>
        </w:rPr>
        <w:lastRenderedPageBreak/>
        <w:t>Höchde, draiht dat ännere üm dei eigen Assen, datt dei Feddern nao baoben staoht un kaokelt un spektaokelt.</w:t>
      </w:r>
    </w:p>
    <w:p w:rsidR="00C201A8" w:rsidRDefault="008E48CF" w:rsidP="00D664FB">
      <w:pPr>
        <w:spacing w:after="113" w:line="276" w:lineRule="auto"/>
        <w:jc w:val="both"/>
        <w:rPr>
          <w:rFonts w:ascii="Bookman Old Style" w:hAnsi="Bookman Old Style"/>
        </w:rPr>
      </w:pPr>
      <w:r>
        <w:rPr>
          <w:rFonts w:ascii="Bookman Old Style" w:hAnsi="Bookman Old Style"/>
        </w:rPr>
        <w:t>Dönnerlittken! Wo kann dat angaohn?</w:t>
      </w:r>
    </w:p>
    <w:p w:rsidR="00C201A8" w:rsidRDefault="008E48CF" w:rsidP="00D664FB">
      <w:pPr>
        <w:spacing w:after="113" w:line="276" w:lineRule="auto"/>
        <w:jc w:val="both"/>
        <w:rPr>
          <w:rFonts w:ascii="Bookman Old Style" w:hAnsi="Bookman Old Style"/>
        </w:rPr>
      </w:pPr>
      <w:r>
        <w:rPr>
          <w:rFonts w:ascii="Bookman Old Style" w:hAnsi="Bookman Old Style"/>
        </w:rPr>
        <w:t>„Twei maol twei?“</w:t>
      </w:r>
    </w:p>
    <w:p w:rsidR="00C201A8" w:rsidRDefault="008E48CF" w:rsidP="00D664FB">
      <w:pPr>
        <w:spacing w:after="113" w:line="276" w:lineRule="auto"/>
        <w:jc w:val="both"/>
        <w:rPr>
          <w:rFonts w:ascii="Bookman Old Style" w:hAnsi="Bookman Old Style"/>
        </w:rPr>
      </w:pPr>
      <w:r>
        <w:rPr>
          <w:rFonts w:ascii="Bookman Old Style" w:hAnsi="Bookman Old Style"/>
        </w:rPr>
        <w:t>„Veier!“, röpp Max un is weer dei eierste, dei dei richtige Antwort weit. Dat giff den tweiden Bomms. Un dat tweide Maol draiht sick dat Hauhn kopphaister, kaokelt un spektaokelt.</w:t>
      </w:r>
    </w:p>
    <w:p w:rsidR="00C201A8" w:rsidRDefault="008E48CF" w:rsidP="00D664FB">
      <w:pPr>
        <w:spacing w:after="113" w:line="276" w:lineRule="auto"/>
        <w:jc w:val="both"/>
        <w:rPr>
          <w:rFonts w:ascii="Bookman Old Style" w:hAnsi="Bookman Old Style"/>
        </w:rPr>
      </w:pPr>
      <w:r>
        <w:rPr>
          <w:rFonts w:ascii="Bookman Old Style" w:hAnsi="Bookman Old Style"/>
        </w:rPr>
        <w:t xml:space="preserve">Uck bi dei änneren Upgaoben ist kienein so drocke as Max. An </w:t>
      </w:r>
      <w:r w:rsidR="00767DBC">
        <w:rPr>
          <w:rFonts w:ascii="Bookman Old Style" w:hAnsi="Bookman Old Style"/>
        </w:rPr>
        <w:t>’</w:t>
      </w:r>
      <w:r>
        <w:rPr>
          <w:rFonts w:ascii="Bookman Old Style" w:hAnsi="Bookman Old Style"/>
        </w:rPr>
        <w:t>n Enne van dei Mathestunn</w:t>
      </w:r>
      <w:r w:rsidR="00767DBC">
        <w:rPr>
          <w:rFonts w:ascii="Bookman Old Style" w:hAnsi="Bookman Old Style"/>
        </w:rPr>
        <w:t>’</w:t>
      </w:r>
      <w:r>
        <w:rPr>
          <w:rFonts w:ascii="Bookman Old Style" w:hAnsi="Bookman Old Style"/>
        </w:rPr>
        <w:t xml:space="preserve"> hätt Max twei Hann</w:t>
      </w:r>
      <w:r w:rsidR="00767DBC">
        <w:rPr>
          <w:rFonts w:ascii="Bookman Old Style" w:hAnsi="Bookman Old Style"/>
        </w:rPr>
        <w:t>’</w:t>
      </w:r>
      <w:r>
        <w:rPr>
          <w:rFonts w:ascii="Bookman Old Style" w:hAnsi="Bookman Old Style"/>
        </w:rPr>
        <w:t xml:space="preserve"> vull Bomms. Un hei weit nu, dat Räken nich wat Leipet is. In aal dei ännern Stunnen, dei dor naokömen dait hei uck uppassen un miträken, villicht lernt hei dann uck den Trick, wo dat Hauhn kopphaister gaiht.</w:t>
      </w:r>
    </w:p>
    <w:p w:rsidR="00C201A8" w:rsidRDefault="00C201A8" w:rsidP="00D664FB">
      <w:pPr>
        <w:spacing w:after="113" w:line="276" w:lineRule="auto"/>
        <w:jc w:val="both"/>
        <w:rPr>
          <w:rFonts w:ascii="Bookman Old Style" w:hAnsi="Bookman Old Style"/>
        </w:rPr>
      </w:pPr>
    </w:p>
    <w:p w:rsidR="00B31CCB" w:rsidRDefault="00B31CCB" w:rsidP="00D664FB">
      <w:pPr>
        <w:spacing w:after="113" w:line="276" w:lineRule="auto"/>
        <w:jc w:val="both"/>
        <w:rPr>
          <w:rFonts w:ascii="Bookman Old Style" w:hAnsi="Bookman Old Style"/>
        </w:rPr>
      </w:pPr>
    </w:p>
    <w:p w:rsidR="00C201A8" w:rsidRDefault="00C201A8" w:rsidP="00D664FB">
      <w:pPr>
        <w:spacing w:after="113" w:line="276" w:lineRule="auto"/>
        <w:jc w:val="both"/>
        <w:rPr>
          <w:rFonts w:ascii="Bookman Old Style" w:hAnsi="Bookman Old Style"/>
        </w:rPr>
      </w:pPr>
    </w:p>
    <w:p w:rsidR="00C201A8" w:rsidRDefault="008E48CF" w:rsidP="00D664FB">
      <w:pPr>
        <w:spacing w:after="113" w:line="276" w:lineRule="auto"/>
        <w:jc w:val="both"/>
        <w:rPr>
          <w:rFonts w:ascii="Bookman Old Style" w:hAnsi="Bookman Old Style"/>
          <w:b/>
        </w:rPr>
      </w:pPr>
      <w:r>
        <w:rPr>
          <w:rFonts w:ascii="Bookman Old Style" w:hAnsi="Bookman Old Style"/>
          <w:b/>
        </w:rPr>
        <w:t>Verklorn:</w:t>
      </w:r>
    </w:p>
    <w:p w:rsidR="00C201A8" w:rsidRDefault="008E48CF" w:rsidP="00D664FB">
      <w:pPr>
        <w:spacing w:after="113" w:line="276" w:lineRule="auto"/>
        <w:jc w:val="both"/>
        <w:rPr>
          <w:rFonts w:ascii="Bookman Old Style" w:hAnsi="Bookman Old Style"/>
        </w:rPr>
      </w:pPr>
      <w:r w:rsidRPr="00B31CCB">
        <w:rPr>
          <w:rFonts w:ascii="Bookman Old Style" w:hAnsi="Bookman Old Style"/>
          <w:i/>
        </w:rPr>
        <w:t>kopphaister</w:t>
      </w:r>
      <w:r>
        <w:rPr>
          <w:rFonts w:ascii="Bookman Old Style" w:hAnsi="Bookman Old Style"/>
        </w:rPr>
        <w:t xml:space="preserve"> – kopfüber; </w:t>
      </w:r>
      <w:r w:rsidRPr="00B31CCB">
        <w:rPr>
          <w:rFonts w:ascii="Bookman Old Style" w:hAnsi="Bookman Old Style"/>
          <w:i/>
        </w:rPr>
        <w:t>Jüfferske</w:t>
      </w:r>
      <w:r>
        <w:rPr>
          <w:rFonts w:ascii="Bookman Old Style" w:hAnsi="Bookman Old Style"/>
        </w:rPr>
        <w:t xml:space="preserve"> – alter Ausdruck für </w:t>
      </w:r>
      <w:r w:rsidR="00B31CCB">
        <w:rPr>
          <w:rFonts w:ascii="Bookman Old Style" w:hAnsi="Bookman Old Style"/>
        </w:rPr>
        <w:t>„</w:t>
      </w:r>
      <w:r>
        <w:rPr>
          <w:rFonts w:ascii="Bookman Old Style" w:hAnsi="Bookman Old Style"/>
        </w:rPr>
        <w:t>Lehrerin</w:t>
      </w:r>
      <w:r w:rsidR="00B31CCB">
        <w:rPr>
          <w:rFonts w:ascii="Bookman Old Style" w:hAnsi="Bookman Old Style"/>
        </w:rPr>
        <w:t>“</w:t>
      </w:r>
      <w:r>
        <w:rPr>
          <w:rFonts w:ascii="Bookman Old Style" w:hAnsi="Bookman Old Style"/>
        </w:rPr>
        <w:t xml:space="preserve">; </w:t>
      </w:r>
      <w:r w:rsidRPr="00B31CCB">
        <w:rPr>
          <w:rFonts w:ascii="Bookman Old Style" w:hAnsi="Bookman Old Style"/>
          <w:i/>
        </w:rPr>
        <w:t>kopphaister</w:t>
      </w:r>
      <w:r>
        <w:rPr>
          <w:rFonts w:ascii="Bookman Old Style" w:hAnsi="Bookman Old Style"/>
        </w:rPr>
        <w:t xml:space="preserve"> gaohn – sich überschlagen, umfallen; </w:t>
      </w:r>
      <w:r w:rsidRPr="00B31CCB">
        <w:rPr>
          <w:rFonts w:ascii="Bookman Old Style" w:hAnsi="Bookman Old Style"/>
          <w:i/>
        </w:rPr>
        <w:t>gniffeln</w:t>
      </w:r>
      <w:r>
        <w:rPr>
          <w:rFonts w:ascii="Bookman Old Style" w:hAnsi="Bookman Old Style"/>
        </w:rPr>
        <w:t xml:space="preserve"> – verschmitzt, verstohlen vor sich hinlächeln, kichern; </w:t>
      </w:r>
      <w:r w:rsidRPr="00B31CCB">
        <w:rPr>
          <w:rFonts w:ascii="Bookman Old Style" w:hAnsi="Bookman Old Style"/>
          <w:i/>
        </w:rPr>
        <w:t>hett</w:t>
      </w:r>
      <w:r>
        <w:rPr>
          <w:rFonts w:ascii="Bookman Old Style" w:hAnsi="Bookman Old Style"/>
        </w:rPr>
        <w:t xml:space="preserve"> – er/sie/es heißt; </w:t>
      </w:r>
      <w:r w:rsidRPr="00B31CCB">
        <w:rPr>
          <w:rFonts w:ascii="Bookman Old Style" w:hAnsi="Bookman Old Style"/>
          <w:i/>
        </w:rPr>
        <w:t>kaokeln</w:t>
      </w:r>
      <w:r>
        <w:rPr>
          <w:rFonts w:ascii="Bookman Old Style" w:hAnsi="Bookman Old Style"/>
        </w:rPr>
        <w:t xml:space="preserve"> – gackern; </w:t>
      </w:r>
      <w:r w:rsidRPr="00B31CCB">
        <w:rPr>
          <w:rFonts w:ascii="Bookman Old Style" w:hAnsi="Bookman Old Style"/>
          <w:i/>
        </w:rPr>
        <w:t>wat Leipet</w:t>
      </w:r>
      <w:r>
        <w:rPr>
          <w:rFonts w:ascii="Bookman Old Style" w:hAnsi="Bookman Old Style"/>
        </w:rPr>
        <w:t xml:space="preserve"> &lt;äi&gt; – etwas Schlimmes, Schlechtes</w:t>
      </w:r>
    </w:p>
    <w:p w:rsidR="00B31CCB" w:rsidRDefault="00B31CCB" w:rsidP="00D664FB">
      <w:pPr>
        <w:spacing w:after="113" w:line="276" w:lineRule="auto"/>
        <w:jc w:val="both"/>
        <w:rPr>
          <w:rFonts w:ascii="Bookman Old Style" w:hAnsi="Bookman Old Style"/>
        </w:rPr>
      </w:pPr>
    </w:p>
    <w:sectPr w:rsidR="00B31CCB">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4E" w:rsidRDefault="00C52E4E">
      <w:r>
        <w:separator/>
      </w:r>
    </w:p>
  </w:endnote>
  <w:endnote w:type="continuationSeparator" w:id="0">
    <w:p w:rsidR="00C52E4E" w:rsidRDefault="00C5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FB" w:rsidRDefault="00D664FB" w:rsidP="00D664FB">
    <w:pPr>
      <w:ind w:left="709" w:hanging="709"/>
      <w:rPr>
        <w:rFonts w:ascii="Calibri" w:hAnsi="Calibri"/>
        <w:kern w:val="14"/>
        <w:sz w:val="14"/>
        <w:szCs w:val="14"/>
      </w:rPr>
    </w:pPr>
    <w:r>
      <w:rPr>
        <w:rFonts w:ascii="Calibri" w:hAnsi="Calibri"/>
        <w:kern w:val="14"/>
        <w:sz w:val="14"/>
        <w:szCs w:val="14"/>
      </w:rPr>
      <w:t>Quelle: www.schoolmester.de</w:t>
    </w:r>
  </w:p>
  <w:p w:rsidR="00D664FB" w:rsidRDefault="00D664FB" w:rsidP="00D664FB">
    <w:pPr>
      <w:ind w:left="709" w:hanging="709"/>
      <w:rPr>
        <w:rFonts w:ascii="Calibri" w:hAnsi="Calibri"/>
        <w:kern w:val="14"/>
      </w:rPr>
    </w:pPr>
    <w:r>
      <w:rPr>
        <w:rFonts w:ascii="Calibri" w:hAnsi="Calibri"/>
        <w:kern w:val="14"/>
        <w:sz w:val="14"/>
        <w:szCs w:val="14"/>
      </w:rPr>
      <w:t>Autor: Edda Papke</w:t>
    </w:r>
  </w:p>
  <w:p w:rsidR="00D664FB" w:rsidRDefault="00D664FB" w:rsidP="00D664FB">
    <w:pPr>
      <w:pStyle w:val="Fuzeile"/>
      <w:ind w:left="709" w:hanging="709"/>
      <w:rPr>
        <w:rFonts w:ascii="Calibri" w:hAnsi="Calibri"/>
        <w:kern w:val="14"/>
        <w:sz w:val="14"/>
        <w:szCs w:val="14"/>
      </w:rPr>
    </w:pPr>
    <w:r>
      <w:rPr>
        <w:rFonts w:ascii="Calibri" w:hAnsi="Calibri"/>
        <w:kern w:val="14"/>
        <w:sz w:val="14"/>
        <w:szCs w:val="14"/>
      </w:rPr>
      <w:t>Übertragung: Alfred Kuhlmann (südoldenburgisches Platt)</w:t>
    </w:r>
  </w:p>
  <w:p w:rsidR="00D664FB" w:rsidRPr="000669A5" w:rsidRDefault="00D664FB" w:rsidP="00D664FB">
    <w:pPr>
      <w:pStyle w:val="Fuzeile"/>
      <w:ind w:left="709" w:hanging="709"/>
      <w:rPr>
        <w:rFonts w:ascii="Calibri" w:hAnsi="Calibri"/>
        <w:kern w:val="14"/>
        <w:sz w:val="14"/>
        <w:szCs w:val="14"/>
      </w:rPr>
    </w:pPr>
    <w:r w:rsidRPr="000669A5">
      <w:rPr>
        <w:rFonts w:ascii="Calibri" w:hAnsi="Calibri"/>
        <w:kern w:val="14"/>
        <w:sz w:val="14"/>
        <w:szCs w:val="14"/>
      </w:rPr>
      <w:t>Lizenz: CC-SA-BY-NC</w:t>
    </w:r>
  </w:p>
  <w:p w:rsidR="00D664FB" w:rsidRDefault="00D664FB" w:rsidP="00D664FB">
    <w:pPr>
      <w:pStyle w:val="Fuzeile"/>
    </w:pPr>
    <w:r>
      <w:rPr>
        <w:rFonts w:ascii="Calibri" w:hAnsi="Calibri"/>
        <w:kern w:val="14"/>
        <w:sz w:val="14"/>
        <w:szCs w:val="14"/>
      </w:rPr>
      <w:t xml:space="preserve">Wir </w:t>
    </w:r>
    <w:r w:rsidRPr="00D664FB">
      <w:rPr>
        <w:rFonts w:ascii="Calibri" w:hAnsi="Calibri"/>
        <w:b/>
        <w:kern w:val="14"/>
        <w:sz w:val="14"/>
        <w:szCs w:val="14"/>
      </w:rPr>
      <w:t>freuen</w:t>
    </w:r>
    <w:r>
      <w:rPr>
        <w:rFonts w:ascii="Calibri" w:hAnsi="Calibri"/>
        <w:kern w:val="14"/>
        <w:sz w:val="14"/>
        <w:szCs w:val="14"/>
      </w:rPr>
      <w:t xml:space="preserve">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4E" w:rsidRDefault="00C52E4E">
      <w:r>
        <w:rPr>
          <w:color w:val="000000"/>
        </w:rPr>
        <w:separator/>
      </w:r>
    </w:p>
  </w:footnote>
  <w:footnote w:type="continuationSeparator" w:id="0">
    <w:p w:rsidR="00C52E4E" w:rsidRDefault="00C52E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FB" w:rsidRDefault="00D664FB">
    <w:pPr>
      <w:pStyle w:val="Kopfzeile"/>
      <w:jc w:val="center"/>
    </w:pPr>
    <w:r>
      <w:fldChar w:fldCharType="begin"/>
    </w:r>
    <w:r>
      <w:instrText>PAGE   \* MERGEFORMAT</w:instrText>
    </w:r>
    <w:r>
      <w:fldChar w:fldCharType="separate"/>
    </w:r>
    <w:r w:rsidR="00127AC7">
      <w:rPr>
        <w:noProof/>
      </w:rPr>
      <w:t>1</w:t>
    </w:r>
    <w:r>
      <w:fldChar w:fldCharType="end"/>
    </w:r>
  </w:p>
  <w:p w:rsidR="00D664FB" w:rsidRDefault="00D664F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FE1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1A8"/>
    <w:rsid w:val="00127AC7"/>
    <w:rsid w:val="003E34DE"/>
    <w:rsid w:val="00767DBC"/>
    <w:rsid w:val="008E48CF"/>
    <w:rsid w:val="00B31CCB"/>
    <w:rsid w:val="00C201A8"/>
    <w:rsid w:val="00C52E4E"/>
    <w:rsid w:val="00D664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textAlignment w:val="baseline"/>
    </w:pPr>
    <w:rPr>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link w:val="KopfzeileZeichen"/>
    <w:uiPriority w:val="99"/>
    <w:unhideWhenUsed/>
    <w:rsid w:val="00D664FB"/>
    <w:pPr>
      <w:tabs>
        <w:tab w:val="center" w:pos="4536"/>
        <w:tab w:val="right" w:pos="9072"/>
      </w:tabs>
    </w:pPr>
    <w:rPr>
      <w:szCs w:val="21"/>
    </w:rPr>
  </w:style>
  <w:style w:type="character" w:customStyle="1" w:styleId="KopfzeileZeichen">
    <w:name w:val="Kopfzeile Zeichen"/>
    <w:link w:val="Kopfzeile"/>
    <w:uiPriority w:val="99"/>
    <w:rsid w:val="00D664FB"/>
    <w:rPr>
      <w:kern w:val="3"/>
      <w:sz w:val="24"/>
      <w:szCs w:val="21"/>
      <w:lang w:eastAsia="zh-CN" w:bidi="hi-IN"/>
    </w:rPr>
  </w:style>
  <w:style w:type="paragraph" w:styleId="Fuzeile">
    <w:name w:val="footer"/>
    <w:basedOn w:val="Standard"/>
    <w:link w:val="FuzeileZeichen"/>
    <w:uiPriority w:val="99"/>
    <w:unhideWhenUsed/>
    <w:rsid w:val="00D664FB"/>
    <w:pPr>
      <w:tabs>
        <w:tab w:val="center" w:pos="4536"/>
        <w:tab w:val="right" w:pos="9072"/>
      </w:tabs>
    </w:pPr>
    <w:rPr>
      <w:szCs w:val="21"/>
    </w:rPr>
  </w:style>
  <w:style w:type="character" w:customStyle="1" w:styleId="FuzeileZeichen">
    <w:name w:val="Fußzeile Zeichen"/>
    <w:link w:val="Fuzeile"/>
    <w:uiPriority w:val="99"/>
    <w:rsid w:val="00D664FB"/>
    <w:rPr>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203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dc:creator>
  <cp:keywords/>
  <cp:lastModifiedBy>--</cp:lastModifiedBy>
  <cp:revision>2</cp:revision>
  <dcterms:created xsi:type="dcterms:W3CDTF">2021-04-07T08:14:00Z</dcterms:created>
  <dcterms:modified xsi:type="dcterms:W3CDTF">2021-04-07T08:14:00Z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