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A01" w:rsidRPr="001250E7" w:rsidRDefault="00753A01">
      <w:pPr>
        <w:spacing w:after="120" w:line="288" w:lineRule="auto"/>
        <w:jc w:val="both"/>
        <w:rPr>
          <w:rFonts w:ascii="Bookman Old Style" w:hAnsi="Bookman Old Style" w:cs="Arial"/>
          <w:b/>
          <w:sz w:val="24"/>
          <w:szCs w:val="24"/>
        </w:rPr>
      </w:pPr>
      <w:bookmarkStart w:id="0" w:name="_GoBack"/>
      <w:bookmarkEnd w:id="0"/>
      <w:r w:rsidRPr="001250E7">
        <w:rPr>
          <w:rFonts w:ascii="Bookman Old Style" w:hAnsi="Bookman Old Style" w:cs="Arial"/>
          <w:b/>
          <w:sz w:val="24"/>
          <w:szCs w:val="24"/>
        </w:rPr>
        <w:t>Dat groate Upprümen</w:t>
      </w:r>
    </w:p>
    <w:p w:rsidR="000F7C53" w:rsidRPr="001250E7" w:rsidRDefault="00753A01" w:rsidP="000F7C53">
      <w:pPr>
        <w:spacing w:after="120" w:line="288" w:lineRule="auto"/>
        <w:jc w:val="both"/>
        <w:rPr>
          <w:rFonts w:ascii="Bookman Old Style" w:hAnsi="Bookman Old Style" w:cs="Arial"/>
          <w:sz w:val="24"/>
          <w:szCs w:val="24"/>
        </w:rPr>
      </w:pPr>
      <w:r w:rsidRPr="001250E7">
        <w:rPr>
          <w:rFonts w:ascii="Bookman Old Style" w:hAnsi="Bookman Old Style" w:cs="Arial"/>
          <w:sz w:val="24"/>
          <w:szCs w:val="24"/>
        </w:rPr>
        <w:t>van Johanna Kastendieck</w:t>
      </w:r>
      <w:r w:rsidR="000F7C53" w:rsidRPr="001250E7">
        <w:rPr>
          <w:rFonts w:ascii="Bookman Old Style" w:hAnsi="Bookman Old Style" w:cs="Arial"/>
          <w:sz w:val="24"/>
          <w:szCs w:val="24"/>
        </w:rPr>
        <w:t>, in’t Emsländer Platt öwersett’d van Heinz Wolbers</w:t>
      </w:r>
    </w:p>
    <w:p w:rsidR="00753A01" w:rsidRPr="001250E7" w:rsidRDefault="00753A01">
      <w:pPr>
        <w:spacing w:after="120" w:line="288" w:lineRule="auto"/>
        <w:jc w:val="both"/>
        <w:rPr>
          <w:rFonts w:ascii="Bookman Old Style" w:hAnsi="Bookman Old Style" w:cs="Arial"/>
          <w:sz w:val="24"/>
          <w:szCs w:val="24"/>
        </w:rPr>
      </w:pPr>
    </w:p>
    <w:p w:rsidR="00753A01" w:rsidRPr="001250E7" w:rsidRDefault="00753A01">
      <w:pPr>
        <w:spacing w:after="120" w:line="288" w:lineRule="auto"/>
        <w:jc w:val="both"/>
        <w:rPr>
          <w:rFonts w:ascii="Bookman Old Style" w:hAnsi="Bookman Old Style" w:cs="Arial"/>
          <w:sz w:val="24"/>
          <w:szCs w:val="24"/>
        </w:rPr>
      </w:pPr>
      <w:r w:rsidRPr="001250E7">
        <w:rPr>
          <w:rFonts w:ascii="Bookman Old Style" w:hAnsi="Bookman Old Style" w:cs="Arial"/>
          <w:sz w:val="24"/>
          <w:szCs w:val="24"/>
        </w:rPr>
        <w:t>Mit Schwung böög Irene in den lessden Wech up den Südwest-Kerkhoff in. In de Hand höll se een Korv mit bloiende Geranien.</w:t>
      </w:r>
    </w:p>
    <w:p w:rsidR="00753A01" w:rsidRPr="001250E7" w:rsidRDefault="00753A01">
      <w:pPr>
        <w:spacing w:after="120" w:line="288" w:lineRule="auto"/>
        <w:jc w:val="both"/>
        <w:rPr>
          <w:rFonts w:ascii="Bookman Old Style" w:hAnsi="Bookman Old Style" w:cs="Arial"/>
          <w:sz w:val="24"/>
          <w:szCs w:val="24"/>
        </w:rPr>
      </w:pPr>
      <w:r w:rsidRPr="001250E7">
        <w:rPr>
          <w:rFonts w:ascii="Bookman Old Style" w:hAnsi="Bookman Old Style" w:cs="Arial"/>
          <w:sz w:val="24"/>
          <w:szCs w:val="24"/>
        </w:rPr>
        <w:t>„De heff Jörg immer so gerne hatt“, göng ehr dat dör den Kopp, un doarbi keek se op de löchtend roaden Köppe. „Nu soss du de up dien Graff hebben, so as ik di dat ock versprocken hebb, as dat kiene Hoffnung mehr för di gaff. Dat is mi so schwoar fallen, met di över dienen Doat, dat Begräfnis, sogor over de Planten op dien Graff to proaten. Awer du woss ja alles up de Riege hebben, ock wann du wüsst häss, wu schwoar dat för mi wöör.</w:t>
      </w:r>
    </w:p>
    <w:p w:rsidR="00753A01" w:rsidRPr="001250E7" w:rsidRDefault="00753A01">
      <w:pPr>
        <w:spacing w:after="120" w:line="288" w:lineRule="auto"/>
        <w:jc w:val="both"/>
        <w:rPr>
          <w:rFonts w:ascii="Bookman Old Style" w:hAnsi="Bookman Old Style" w:cs="Arial"/>
          <w:sz w:val="24"/>
          <w:szCs w:val="24"/>
        </w:rPr>
      </w:pPr>
      <w:r w:rsidRPr="001250E7">
        <w:rPr>
          <w:rFonts w:ascii="Bookman Old Style" w:hAnsi="Bookman Old Style" w:cs="Arial"/>
          <w:sz w:val="24"/>
          <w:szCs w:val="24"/>
        </w:rPr>
        <w:t>Mien Gott, wo flink de Tiet löpp, boale en halvet Johr bisst du nu al nich mehr bi mi. – Nee, dat stimmt so nich. Dien Liev is wall weg, aver süss biss du immer noch üm mi. Mannichmoal hebb ik dat Geföhl, datt du achter mi steihst, un dann dreih ik mi üm un bin heel verbiestert. Kloar, datt du nich dor büst.</w:t>
      </w:r>
    </w:p>
    <w:p w:rsidR="00753A01" w:rsidRPr="001250E7" w:rsidRDefault="00753A01">
      <w:pPr>
        <w:spacing w:after="120" w:line="288" w:lineRule="auto"/>
        <w:jc w:val="both"/>
        <w:rPr>
          <w:rFonts w:ascii="Bookman Old Style" w:hAnsi="Bookman Old Style" w:cs="Arial"/>
          <w:sz w:val="24"/>
          <w:szCs w:val="24"/>
        </w:rPr>
      </w:pPr>
      <w:r w:rsidRPr="001250E7">
        <w:rPr>
          <w:rFonts w:ascii="Bookman Old Style" w:hAnsi="Bookman Old Style" w:cs="Arial"/>
          <w:sz w:val="24"/>
          <w:szCs w:val="24"/>
        </w:rPr>
        <w:t>So, un nu plant ik diene Geranien up’t Graff. Düür wören de düt Johr, et was boale nich to glöven.“</w:t>
      </w:r>
    </w:p>
    <w:p w:rsidR="00753A01" w:rsidRPr="001250E7" w:rsidRDefault="00753A01">
      <w:pPr>
        <w:spacing w:after="120" w:line="288" w:lineRule="auto"/>
        <w:jc w:val="both"/>
        <w:rPr>
          <w:rFonts w:ascii="Bookman Old Style" w:hAnsi="Bookman Old Style" w:cs="Arial"/>
          <w:sz w:val="24"/>
          <w:szCs w:val="24"/>
        </w:rPr>
      </w:pPr>
      <w:r w:rsidRPr="001250E7">
        <w:rPr>
          <w:rFonts w:ascii="Bookman Old Style" w:hAnsi="Bookman Old Style" w:cs="Arial"/>
          <w:sz w:val="24"/>
          <w:szCs w:val="24"/>
        </w:rPr>
        <w:t xml:space="preserve">Nu konn Irene dat Graff an’t End van den Weg al sehn. </w:t>
      </w:r>
      <w:r w:rsidRPr="001250E7">
        <w:rPr>
          <w:rFonts w:ascii="Bookman Old Style" w:hAnsi="Bookman Old Style" w:cs="Arial"/>
          <w:sz w:val="24"/>
          <w:szCs w:val="24"/>
          <w:lang w:val="en-US"/>
        </w:rPr>
        <w:t xml:space="preserve">Up eenmoal bleev se stoahn. </w:t>
      </w:r>
      <w:r w:rsidRPr="001250E7">
        <w:rPr>
          <w:rFonts w:ascii="Bookman Old Style" w:hAnsi="Bookman Old Style" w:cs="Arial"/>
          <w:sz w:val="24"/>
          <w:szCs w:val="24"/>
        </w:rPr>
        <w:t>Vör Jörg sien Graff kneide eena Frau. Se maakde dor irgendswat. Plant se dor wat oder wat maak se? Se boch sik över dat Graff. Weinde se? Irene stellde sik achter en kröpeligen Boam un versochde mehr to seihn. Se kneep de Ogen tosamen un ärgerde sik, dat se ehre Brille nich mitnoahmen harr. Nu stönn de Frau up un Irene meende ehr to kennen.</w:t>
      </w:r>
    </w:p>
    <w:p w:rsidR="00753A01" w:rsidRPr="001250E7" w:rsidRDefault="00753A01">
      <w:pPr>
        <w:spacing w:after="120" w:line="288" w:lineRule="auto"/>
        <w:jc w:val="both"/>
        <w:rPr>
          <w:rFonts w:ascii="Bookman Old Style" w:hAnsi="Bookman Old Style" w:cs="Arial"/>
          <w:sz w:val="24"/>
          <w:szCs w:val="24"/>
        </w:rPr>
      </w:pPr>
      <w:r w:rsidRPr="001250E7">
        <w:rPr>
          <w:rFonts w:ascii="Bookman Old Style" w:hAnsi="Bookman Old Style" w:cs="Arial"/>
          <w:sz w:val="24"/>
          <w:szCs w:val="24"/>
        </w:rPr>
        <w:t xml:space="preserve">„Dat kann ja woll nich wohr ween! Wat maakt </w:t>
      </w:r>
      <w:r w:rsidRPr="001250E7">
        <w:rPr>
          <w:rFonts w:ascii="Bookman Old Style" w:hAnsi="Bookman Old Style" w:cs="Arial"/>
          <w:i/>
          <w:sz w:val="24"/>
          <w:szCs w:val="24"/>
        </w:rPr>
        <w:t>de</w:t>
      </w:r>
      <w:r w:rsidRPr="001250E7">
        <w:rPr>
          <w:rFonts w:ascii="Bookman Old Style" w:hAnsi="Bookman Old Style" w:cs="Arial"/>
          <w:sz w:val="24"/>
          <w:szCs w:val="24"/>
        </w:rPr>
        <w:t xml:space="preserve"> denn hier? </w:t>
      </w:r>
      <w:r w:rsidRPr="001250E7">
        <w:rPr>
          <w:rFonts w:ascii="Bookman Old Style" w:hAnsi="Bookman Old Style" w:cs="Arial"/>
          <w:sz w:val="24"/>
          <w:szCs w:val="24"/>
          <w:lang w:val="en-US"/>
        </w:rPr>
        <w:t xml:space="preserve">Dat is ja nich to faten! </w:t>
      </w:r>
      <w:r w:rsidRPr="001250E7">
        <w:rPr>
          <w:rFonts w:ascii="Bookman Old Style" w:hAnsi="Bookman Old Style" w:cs="Arial"/>
          <w:i/>
          <w:sz w:val="24"/>
          <w:szCs w:val="24"/>
        </w:rPr>
        <w:t>He</w:t>
      </w:r>
      <w:r w:rsidRPr="001250E7">
        <w:rPr>
          <w:rFonts w:ascii="Bookman Old Style" w:hAnsi="Bookman Old Style" w:cs="Arial"/>
          <w:sz w:val="24"/>
          <w:szCs w:val="24"/>
        </w:rPr>
        <w:t xml:space="preserve"> har mi doch versproaken, mit düt Wiev Sluss to maken. He har dat doch hoch un heillig versproaken. Aver ik har mi dat denken mösst, datt düsse Saak heemlich wiedergoahn is. Wat wöör ik dösig, datt ik düsse Utreden van Overstunnen, Wekenennseminoren un Besprekungen g</w:t>
      </w:r>
      <w:r w:rsidR="00741575" w:rsidRPr="001250E7">
        <w:rPr>
          <w:rFonts w:ascii="Bookman Old Style" w:hAnsi="Bookman Old Style" w:cs="Arial"/>
          <w:sz w:val="24"/>
          <w:szCs w:val="24"/>
        </w:rPr>
        <w:t>löven döi.</w:t>
      </w:r>
      <w:r w:rsidRPr="001250E7">
        <w:rPr>
          <w:rFonts w:ascii="Bookman Old Style" w:hAnsi="Bookman Old Style" w:cs="Arial"/>
          <w:sz w:val="24"/>
          <w:szCs w:val="24"/>
        </w:rPr>
        <w:t xml:space="preserve"> Den heelen Kroam, de gang un geeve is, un up de de Fraulüe iümmer weer rinfallt.</w:t>
      </w:r>
    </w:p>
    <w:p w:rsidR="00753A01" w:rsidRPr="001250E7" w:rsidRDefault="00753A01">
      <w:pPr>
        <w:spacing w:after="120" w:line="288" w:lineRule="auto"/>
        <w:jc w:val="both"/>
        <w:rPr>
          <w:rFonts w:ascii="Bookman Old Style" w:hAnsi="Bookman Old Style" w:cs="Arial"/>
          <w:sz w:val="24"/>
          <w:szCs w:val="24"/>
        </w:rPr>
      </w:pPr>
      <w:r w:rsidRPr="001250E7">
        <w:rPr>
          <w:rFonts w:ascii="Bookman Old Style" w:hAnsi="Bookman Old Style" w:cs="Arial"/>
          <w:sz w:val="24"/>
          <w:szCs w:val="24"/>
        </w:rPr>
        <w:t>Un denn de Leevdeschwööre, all de romantische Snackerei, noadem ik alles rutkregen un em dat vörholen har. Düsse Troanen, Versprekens, un wu leed em dat dee, un denn de twete – as he sä – Hochtietsreise, noa Venedig!</w:t>
      </w:r>
    </w:p>
    <w:p w:rsidR="00753A01" w:rsidRPr="001250E7" w:rsidRDefault="00753A01">
      <w:pPr>
        <w:spacing w:after="120" w:line="288" w:lineRule="auto"/>
        <w:jc w:val="both"/>
        <w:rPr>
          <w:rFonts w:ascii="Bookman Old Style" w:hAnsi="Bookman Old Style" w:cs="Arial"/>
          <w:sz w:val="24"/>
          <w:szCs w:val="24"/>
        </w:rPr>
      </w:pPr>
      <w:r w:rsidRPr="001250E7">
        <w:rPr>
          <w:rFonts w:ascii="Bookman Old Style" w:hAnsi="Bookman Old Style" w:cs="Arial"/>
          <w:sz w:val="24"/>
          <w:szCs w:val="24"/>
        </w:rPr>
        <w:t xml:space="preserve">Se is dat würklich. Dat is düsse Ramona. Ramona! Mit so en Naam kann man doch bloos en Leevste oder en Flittken wedden. Nee, de heff doch </w:t>
      </w:r>
      <w:r w:rsidRPr="001250E7">
        <w:rPr>
          <w:rFonts w:ascii="Bookman Old Style" w:hAnsi="Bookman Old Style" w:cs="Arial"/>
          <w:sz w:val="24"/>
          <w:szCs w:val="24"/>
        </w:rPr>
        <w:lastRenderedPageBreak/>
        <w:t>tatsächlich en Bloomenstruuß op sien Graff stellt. So, dat ward Tiet, datt de afhaut.</w:t>
      </w:r>
    </w:p>
    <w:p w:rsidR="00753A01" w:rsidRPr="001250E7" w:rsidRDefault="00753A01">
      <w:pPr>
        <w:spacing w:after="120" w:line="288" w:lineRule="auto"/>
        <w:jc w:val="both"/>
        <w:rPr>
          <w:rFonts w:ascii="Bookman Old Style" w:hAnsi="Bookman Old Style" w:cs="Arial"/>
          <w:sz w:val="24"/>
          <w:szCs w:val="24"/>
        </w:rPr>
      </w:pPr>
      <w:r w:rsidRPr="001250E7">
        <w:rPr>
          <w:rFonts w:ascii="Bookman Old Style" w:hAnsi="Bookman Old Style" w:cs="Arial"/>
          <w:sz w:val="24"/>
          <w:szCs w:val="24"/>
        </w:rPr>
        <w:t>Hey, wat is dat? De heff ja en dicken Buuk. De is swanger! Dat gifft dat ja woll nich. Off dat Kind vun Jörg is? En halvet Johr is he nu al doot, dorvör dree Maand, wo em dat an’n Anfang nach heel goot güng un he sogor af un an in de Firma goahn döi</w:t>
      </w:r>
      <w:r w:rsidR="00A4716D">
        <w:t> </w:t>
      </w:r>
      <w:r w:rsidR="00A4716D">
        <w:rPr>
          <w:rFonts w:ascii="Bookman Old Style" w:hAnsi="Bookman Old Style" w:cs="Arial"/>
          <w:sz w:val="24"/>
          <w:szCs w:val="24"/>
        </w:rPr>
        <w:t>…</w:t>
      </w:r>
      <w:r w:rsidRPr="001250E7">
        <w:rPr>
          <w:rFonts w:ascii="Bookman Old Style" w:hAnsi="Bookman Old Style" w:cs="Arial"/>
          <w:sz w:val="24"/>
          <w:szCs w:val="24"/>
        </w:rPr>
        <w:t xml:space="preserve"> Kloar, dat is sien Kind. Wisse heff he ehr van siene Krankheet vertellt un se heff em to dat Kind drängt. Woll van em wat beholen. Dat wett ja immer better! Mit mi woll he noch kiene Kinner, föhlde sik to unriep, har in de Firma toveel üm de Ohren, woll noch wat van de Welt sehn. Ik kann’t nich faten!</w:t>
      </w:r>
    </w:p>
    <w:p w:rsidR="00753A01" w:rsidRPr="001250E7" w:rsidRDefault="00753A01">
      <w:pPr>
        <w:spacing w:after="120" w:line="288" w:lineRule="auto"/>
        <w:jc w:val="both"/>
        <w:rPr>
          <w:rFonts w:ascii="Bookman Old Style" w:hAnsi="Bookman Old Style" w:cs="Arial"/>
          <w:sz w:val="24"/>
          <w:szCs w:val="24"/>
        </w:rPr>
      </w:pPr>
      <w:r w:rsidRPr="001250E7">
        <w:rPr>
          <w:rFonts w:ascii="Bookman Old Style" w:hAnsi="Bookman Old Style" w:cs="Arial"/>
          <w:sz w:val="24"/>
          <w:szCs w:val="24"/>
        </w:rPr>
        <w:t>Wenn ik vandage ne halve Stunde later koamen wöör, dann har ik ahnungsloss an sien Graff stoahn un van de hele Bedregeree nix vun mitkreegen, har mi villichte bloos över de Blomen wunnert. Tje, dat wöör wall Schicksaal.“</w:t>
      </w:r>
    </w:p>
    <w:p w:rsidR="00753A01" w:rsidRPr="001250E7" w:rsidRDefault="00753A01">
      <w:pPr>
        <w:spacing w:after="120" w:line="288" w:lineRule="auto"/>
        <w:jc w:val="both"/>
        <w:rPr>
          <w:rFonts w:ascii="Bookman Old Style" w:hAnsi="Bookman Old Style" w:cs="Arial"/>
          <w:sz w:val="24"/>
          <w:szCs w:val="24"/>
        </w:rPr>
      </w:pPr>
      <w:r w:rsidRPr="001250E7">
        <w:rPr>
          <w:rFonts w:ascii="Bookman Old Style" w:hAnsi="Bookman Old Style" w:cs="Arial"/>
          <w:sz w:val="24"/>
          <w:szCs w:val="24"/>
        </w:rPr>
        <w:t>De annere Frau har dat Graff nu verloaten un göng mit schwoare</w:t>
      </w:r>
      <w:r w:rsidR="00E9249B" w:rsidRPr="001250E7">
        <w:rPr>
          <w:rFonts w:ascii="Bookman Old Style" w:hAnsi="Bookman Old Style" w:cs="Arial"/>
          <w:sz w:val="24"/>
          <w:szCs w:val="24"/>
        </w:rPr>
        <w:t xml:space="preserve"> Schritte up den Utgang up to. </w:t>
      </w:r>
      <w:r w:rsidRPr="001250E7">
        <w:rPr>
          <w:rFonts w:ascii="Bookman Old Style" w:hAnsi="Bookman Old Style" w:cs="Arial"/>
          <w:sz w:val="24"/>
          <w:szCs w:val="24"/>
        </w:rPr>
        <w:t xml:space="preserve">Irene kömp ut ehr Versteck vör un löpp noah Jörg siene Graffstee hen. </w:t>
      </w:r>
    </w:p>
    <w:p w:rsidR="00753A01" w:rsidRPr="001250E7" w:rsidRDefault="00753A01">
      <w:pPr>
        <w:spacing w:after="120" w:line="288" w:lineRule="auto"/>
        <w:jc w:val="both"/>
        <w:rPr>
          <w:rFonts w:ascii="Bookman Old Style" w:hAnsi="Bookman Old Style" w:cs="Arial"/>
          <w:sz w:val="24"/>
          <w:szCs w:val="24"/>
        </w:rPr>
      </w:pPr>
      <w:r w:rsidRPr="001250E7">
        <w:rPr>
          <w:rFonts w:ascii="Bookman Old Style" w:hAnsi="Bookman Old Style" w:cs="Arial"/>
          <w:sz w:val="24"/>
          <w:szCs w:val="24"/>
        </w:rPr>
        <w:t>Eene Vaase met witte Rosen stönn vör siene Graffstee. Inge höll de Luft an: „Witte Rosen! De hest du doch nie nich lieden mocht, oder wöör dat ok loagen?</w:t>
      </w:r>
    </w:p>
    <w:p w:rsidR="00753A01" w:rsidRPr="001250E7" w:rsidRDefault="00753A01">
      <w:pPr>
        <w:spacing w:after="120" w:line="288" w:lineRule="auto"/>
        <w:jc w:val="both"/>
        <w:rPr>
          <w:rFonts w:ascii="Bookman Old Style" w:hAnsi="Bookman Old Style" w:cs="Arial"/>
          <w:sz w:val="24"/>
          <w:szCs w:val="24"/>
        </w:rPr>
      </w:pPr>
      <w:r w:rsidRPr="001250E7">
        <w:rPr>
          <w:rFonts w:ascii="Bookman Old Style" w:hAnsi="Bookman Old Style" w:cs="Arial"/>
          <w:sz w:val="24"/>
          <w:szCs w:val="24"/>
        </w:rPr>
        <w:t>Mien leve Jörg, du glöövst ja woll nich, dat de hier stoahn blievt. Un de Geranien, de ik di mitbröcht heff, de kannst du di nu nich mal vun ünnen bekieken. De kriggst du nich! Un – in Tokumst werd sik de Karkhoffsgorner üm di kümmern.</w:t>
      </w:r>
    </w:p>
    <w:p w:rsidR="00753A01" w:rsidRPr="001250E7" w:rsidRDefault="00753A01">
      <w:pPr>
        <w:spacing w:after="120" w:line="288" w:lineRule="auto"/>
        <w:jc w:val="both"/>
        <w:rPr>
          <w:rFonts w:ascii="Bookman Old Style" w:hAnsi="Bookman Old Style" w:cs="Arial"/>
          <w:sz w:val="24"/>
          <w:szCs w:val="24"/>
        </w:rPr>
      </w:pPr>
      <w:r w:rsidRPr="001250E7">
        <w:rPr>
          <w:rFonts w:ascii="Bookman Old Style" w:hAnsi="Bookman Old Style" w:cs="Arial"/>
          <w:sz w:val="24"/>
          <w:szCs w:val="24"/>
        </w:rPr>
        <w:t>Mi sühst du hier nich wedder!“</w:t>
      </w:r>
    </w:p>
    <w:p w:rsidR="00753A01" w:rsidRPr="001250E7" w:rsidRDefault="00753A01">
      <w:pPr>
        <w:spacing w:after="120" w:line="288" w:lineRule="auto"/>
        <w:jc w:val="both"/>
        <w:rPr>
          <w:rFonts w:ascii="Bookman Old Style" w:hAnsi="Bookman Old Style" w:cs="Arial"/>
          <w:sz w:val="24"/>
          <w:szCs w:val="24"/>
        </w:rPr>
      </w:pPr>
      <w:r w:rsidRPr="001250E7">
        <w:rPr>
          <w:rFonts w:ascii="Bookman Old Style" w:hAnsi="Bookman Old Style" w:cs="Arial"/>
          <w:sz w:val="24"/>
          <w:szCs w:val="24"/>
        </w:rPr>
        <w:t>Irene bochde sik noah vörn, rett de witten Rosen ut de Vaase, knickde se eenmoal in de Midde dör un schmett se in den nächsten Affallemmer. De Geranien stoppde se glieks achteran.</w:t>
      </w:r>
    </w:p>
    <w:p w:rsidR="00753A01" w:rsidRPr="001250E7" w:rsidRDefault="00753A01">
      <w:pPr>
        <w:spacing w:after="120" w:line="288" w:lineRule="auto"/>
        <w:jc w:val="both"/>
        <w:rPr>
          <w:rFonts w:ascii="Bookman Old Style" w:hAnsi="Bookman Old Style" w:cs="Arial"/>
          <w:sz w:val="24"/>
          <w:szCs w:val="24"/>
        </w:rPr>
      </w:pPr>
      <w:r w:rsidRPr="001250E7">
        <w:rPr>
          <w:rFonts w:ascii="Bookman Old Style" w:hAnsi="Bookman Old Style" w:cs="Arial"/>
          <w:sz w:val="24"/>
          <w:szCs w:val="24"/>
        </w:rPr>
        <w:t>Ohne sik noch eenmal ümtodreihen verlött se den Karkhoff.</w:t>
      </w:r>
    </w:p>
    <w:p w:rsidR="00753A01" w:rsidRPr="001250E7" w:rsidRDefault="00753A01">
      <w:pPr>
        <w:spacing w:after="120" w:line="288" w:lineRule="auto"/>
        <w:jc w:val="both"/>
        <w:rPr>
          <w:rFonts w:ascii="Bookman Old Style" w:hAnsi="Bookman Old Style" w:cs="Arial"/>
          <w:sz w:val="24"/>
          <w:szCs w:val="24"/>
        </w:rPr>
      </w:pPr>
    </w:p>
    <w:p w:rsidR="00753A01" w:rsidRPr="001250E7" w:rsidRDefault="00753A01">
      <w:pPr>
        <w:spacing w:after="120" w:line="288" w:lineRule="auto"/>
        <w:jc w:val="both"/>
        <w:rPr>
          <w:rFonts w:ascii="Bookman Old Style" w:hAnsi="Bookman Old Style" w:cs="Arial"/>
          <w:szCs w:val="24"/>
        </w:rPr>
      </w:pPr>
      <w:r w:rsidRPr="001250E7">
        <w:rPr>
          <w:rFonts w:ascii="Bookman Old Style" w:hAnsi="Bookman Old Style" w:cs="Arial"/>
          <w:szCs w:val="24"/>
        </w:rPr>
        <w:t>Ut dat Book vun Johanna Kastendieck</w:t>
      </w:r>
      <w:r w:rsidR="001C28F6">
        <w:rPr>
          <w:rFonts w:ascii="Bookman Old Style" w:hAnsi="Bookman Old Style" w:cs="Arial"/>
          <w:szCs w:val="24"/>
        </w:rPr>
        <w:t>:</w:t>
      </w:r>
      <w:r w:rsidRPr="001250E7">
        <w:rPr>
          <w:rFonts w:ascii="Bookman Old Style" w:hAnsi="Bookman Old Style" w:cs="Arial"/>
          <w:szCs w:val="24"/>
        </w:rPr>
        <w:t xml:space="preserve"> </w:t>
      </w:r>
      <w:r w:rsidRPr="001250E7">
        <w:rPr>
          <w:rFonts w:ascii="Bookman Old Style" w:hAnsi="Bookman Old Style" w:cs="Arial"/>
          <w:i/>
          <w:szCs w:val="24"/>
        </w:rPr>
        <w:t>Dat grote Oprümen un annere Vertellen</w:t>
      </w:r>
      <w:r w:rsidRPr="001250E7">
        <w:rPr>
          <w:rFonts w:ascii="Bookman Old Style" w:hAnsi="Bookman Old Style" w:cs="Arial"/>
          <w:szCs w:val="24"/>
        </w:rPr>
        <w:t>, Goldebek: Mohland Verlag 2012, ISBN 978-3-86675-199-6</w:t>
      </w:r>
      <w:r w:rsidR="00224DE9" w:rsidRPr="001250E7">
        <w:rPr>
          <w:rFonts w:ascii="Bookman Old Style" w:hAnsi="Bookman Old Style" w:cs="Arial"/>
          <w:szCs w:val="24"/>
        </w:rPr>
        <w:t>.</w:t>
      </w:r>
    </w:p>
    <w:p w:rsidR="00753A01" w:rsidRDefault="00753A01">
      <w:pPr>
        <w:spacing w:after="120" w:line="288" w:lineRule="auto"/>
        <w:jc w:val="both"/>
        <w:rPr>
          <w:rFonts w:ascii="Bookman Old Style" w:hAnsi="Bookman Old Style"/>
        </w:rPr>
      </w:pPr>
    </w:p>
    <w:p w:rsidR="001250E7" w:rsidRDefault="001250E7">
      <w:pPr>
        <w:spacing w:after="120" w:line="288" w:lineRule="auto"/>
        <w:jc w:val="both"/>
        <w:rPr>
          <w:rFonts w:ascii="Bookman Old Style" w:hAnsi="Bookman Old Style"/>
        </w:rPr>
      </w:pPr>
    </w:p>
    <w:p w:rsidR="001250E7" w:rsidRPr="001250E7" w:rsidRDefault="001250E7">
      <w:pPr>
        <w:spacing w:after="120" w:line="288" w:lineRule="auto"/>
        <w:jc w:val="both"/>
        <w:rPr>
          <w:rFonts w:ascii="Bookman Old Style" w:hAnsi="Bookman Old Style"/>
        </w:rPr>
      </w:pPr>
    </w:p>
    <w:p w:rsidR="00AA72B3" w:rsidRPr="001250E7" w:rsidRDefault="00E9249B">
      <w:pPr>
        <w:spacing w:after="120" w:line="288" w:lineRule="auto"/>
        <w:jc w:val="both"/>
        <w:rPr>
          <w:rFonts w:ascii="Bookman Old Style" w:hAnsi="Bookman Old Style" w:cs="Arial"/>
          <w:sz w:val="24"/>
          <w:szCs w:val="24"/>
        </w:rPr>
      </w:pPr>
      <w:r w:rsidRPr="001250E7">
        <w:rPr>
          <w:rFonts w:ascii="Bookman Old Style" w:hAnsi="Bookman Old Style" w:cs="Arial"/>
          <w:i/>
          <w:sz w:val="24"/>
          <w:szCs w:val="24"/>
        </w:rPr>
        <w:lastRenderedPageBreak/>
        <w:t>bloiende</w:t>
      </w:r>
      <w:r w:rsidRPr="001250E7">
        <w:rPr>
          <w:rFonts w:ascii="Bookman Old Style" w:hAnsi="Bookman Old Style" w:cs="Arial"/>
          <w:sz w:val="24"/>
          <w:szCs w:val="24"/>
        </w:rPr>
        <w:t xml:space="preserve"> </w:t>
      </w:r>
      <w:r w:rsidR="00A4716D">
        <w:rPr>
          <w:rFonts w:ascii="Bookman Old Style" w:hAnsi="Bookman Old Style" w:cs="Arial"/>
          <w:sz w:val="24"/>
          <w:szCs w:val="24"/>
        </w:rPr>
        <w:t>–</w:t>
      </w:r>
      <w:r w:rsidRPr="001250E7">
        <w:rPr>
          <w:rFonts w:ascii="Bookman Old Style" w:hAnsi="Bookman Old Style" w:cs="Arial"/>
          <w:sz w:val="24"/>
          <w:szCs w:val="24"/>
        </w:rPr>
        <w:t xml:space="preserve"> blühende; </w:t>
      </w:r>
      <w:r w:rsidRPr="001250E7">
        <w:rPr>
          <w:rFonts w:ascii="Bookman Old Style" w:hAnsi="Bookman Old Style" w:cs="Arial"/>
          <w:i/>
          <w:sz w:val="24"/>
          <w:szCs w:val="24"/>
        </w:rPr>
        <w:t>Graff</w:t>
      </w:r>
      <w:r w:rsidRPr="001250E7">
        <w:rPr>
          <w:rFonts w:ascii="Bookman Old Style" w:hAnsi="Bookman Old Style" w:cs="Arial"/>
          <w:sz w:val="24"/>
          <w:szCs w:val="24"/>
        </w:rPr>
        <w:t xml:space="preserve"> </w:t>
      </w:r>
      <w:r w:rsidR="00A4716D">
        <w:rPr>
          <w:rFonts w:ascii="Bookman Old Style" w:hAnsi="Bookman Old Style" w:cs="Arial"/>
          <w:sz w:val="24"/>
          <w:szCs w:val="24"/>
        </w:rPr>
        <w:t>–</w:t>
      </w:r>
      <w:r w:rsidRPr="001250E7">
        <w:rPr>
          <w:rFonts w:ascii="Bookman Old Style" w:hAnsi="Bookman Old Style" w:cs="Arial"/>
          <w:sz w:val="24"/>
          <w:szCs w:val="24"/>
        </w:rPr>
        <w:t xml:space="preserve"> Grab;</w:t>
      </w:r>
      <w:r w:rsidR="00741575" w:rsidRPr="001250E7">
        <w:rPr>
          <w:rFonts w:ascii="Bookman Old Style" w:hAnsi="Bookman Old Style" w:cs="Arial"/>
          <w:sz w:val="24"/>
          <w:szCs w:val="24"/>
        </w:rPr>
        <w:t xml:space="preserve"> </w:t>
      </w:r>
      <w:r w:rsidR="00741575" w:rsidRPr="001250E7">
        <w:rPr>
          <w:rFonts w:ascii="Bookman Old Style" w:hAnsi="Bookman Old Style" w:cs="Arial"/>
          <w:i/>
          <w:sz w:val="24"/>
          <w:szCs w:val="24"/>
        </w:rPr>
        <w:t>kröpeligen Boam</w:t>
      </w:r>
      <w:r w:rsidR="00741575" w:rsidRPr="001250E7">
        <w:rPr>
          <w:rFonts w:ascii="Bookman Old Style" w:hAnsi="Bookman Old Style" w:cs="Arial"/>
          <w:sz w:val="24"/>
          <w:szCs w:val="24"/>
        </w:rPr>
        <w:t xml:space="preserve"> – krüppeligen Baum;</w:t>
      </w:r>
      <w:r w:rsidRPr="001250E7">
        <w:rPr>
          <w:rFonts w:ascii="Bookman Old Style" w:hAnsi="Bookman Old Style" w:cs="Arial"/>
          <w:sz w:val="24"/>
          <w:szCs w:val="24"/>
        </w:rPr>
        <w:t xml:space="preserve"> </w:t>
      </w:r>
      <w:r w:rsidR="00AA72B3" w:rsidRPr="001250E7">
        <w:rPr>
          <w:rFonts w:ascii="Bookman Old Style" w:hAnsi="Bookman Old Style" w:cs="Arial"/>
          <w:i/>
          <w:sz w:val="24"/>
          <w:szCs w:val="24"/>
        </w:rPr>
        <w:t>Lief</w:t>
      </w:r>
      <w:r w:rsidR="00A4716D">
        <w:rPr>
          <w:rFonts w:ascii="Bookman Old Style" w:hAnsi="Bookman Old Style" w:cs="Arial"/>
          <w:sz w:val="24"/>
          <w:szCs w:val="24"/>
        </w:rPr>
        <w:t> –</w:t>
      </w:r>
      <w:r w:rsidR="00AA72B3" w:rsidRPr="001250E7">
        <w:rPr>
          <w:rFonts w:ascii="Bookman Old Style" w:hAnsi="Bookman Old Style" w:cs="Arial"/>
          <w:sz w:val="24"/>
          <w:szCs w:val="24"/>
        </w:rPr>
        <w:t xml:space="preserve"> Leib, </w:t>
      </w:r>
      <w:r w:rsidR="00741575" w:rsidRPr="001250E7">
        <w:rPr>
          <w:rFonts w:ascii="Bookman Old Style" w:hAnsi="Bookman Old Style" w:cs="Arial"/>
          <w:i/>
          <w:sz w:val="24"/>
          <w:szCs w:val="24"/>
        </w:rPr>
        <w:t>süss</w:t>
      </w:r>
      <w:r w:rsidR="00741575" w:rsidRPr="001250E7">
        <w:rPr>
          <w:rFonts w:ascii="Bookman Old Style" w:hAnsi="Bookman Old Style" w:cs="Arial"/>
          <w:sz w:val="24"/>
          <w:szCs w:val="24"/>
        </w:rPr>
        <w:t xml:space="preserve"> – sonst; </w:t>
      </w:r>
      <w:r w:rsidR="00741575" w:rsidRPr="001250E7">
        <w:rPr>
          <w:rFonts w:ascii="Bookman Old Style" w:hAnsi="Bookman Old Style" w:cs="Arial"/>
          <w:i/>
          <w:sz w:val="24"/>
          <w:szCs w:val="24"/>
        </w:rPr>
        <w:t>düür</w:t>
      </w:r>
      <w:r w:rsidR="00741575" w:rsidRPr="001250E7">
        <w:rPr>
          <w:rFonts w:ascii="Bookman Old Style" w:hAnsi="Bookman Old Style" w:cs="Arial"/>
          <w:sz w:val="24"/>
          <w:szCs w:val="24"/>
        </w:rPr>
        <w:t xml:space="preserve"> – teuer; </w:t>
      </w:r>
      <w:r w:rsidRPr="001250E7">
        <w:rPr>
          <w:rFonts w:ascii="Bookman Old Style" w:hAnsi="Bookman Old Style" w:cs="Arial"/>
          <w:i/>
          <w:sz w:val="24"/>
          <w:szCs w:val="24"/>
        </w:rPr>
        <w:t>Bedregeree</w:t>
      </w:r>
      <w:r w:rsidRPr="001250E7">
        <w:rPr>
          <w:rFonts w:ascii="Bookman Old Style" w:hAnsi="Bookman Old Style" w:cs="Arial"/>
          <w:sz w:val="24"/>
          <w:szCs w:val="24"/>
        </w:rPr>
        <w:t xml:space="preserve"> </w:t>
      </w:r>
      <w:r w:rsidR="00A4716D">
        <w:rPr>
          <w:rFonts w:ascii="Bookman Old Style" w:hAnsi="Bookman Old Style" w:cs="Arial"/>
          <w:sz w:val="24"/>
          <w:szCs w:val="24"/>
        </w:rPr>
        <w:t>–</w:t>
      </w:r>
      <w:r w:rsidRPr="001250E7">
        <w:rPr>
          <w:rFonts w:ascii="Bookman Old Style" w:hAnsi="Bookman Old Style" w:cs="Arial"/>
          <w:sz w:val="24"/>
          <w:szCs w:val="24"/>
        </w:rPr>
        <w:t xml:space="preserve"> Betrügerei; </w:t>
      </w:r>
      <w:r w:rsidRPr="001250E7">
        <w:rPr>
          <w:rFonts w:ascii="Bookman Old Style" w:hAnsi="Bookman Old Style" w:cs="Arial"/>
          <w:i/>
          <w:sz w:val="24"/>
          <w:szCs w:val="24"/>
        </w:rPr>
        <w:t>Graffstee</w:t>
      </w:r>
      <w:r w:rsidRPr="001250E7">
        <w:rPr>
          <w:rFonts w:ascii="Bookman Old Style" w:hAnsi="Bookman Old Style" w:cs="Arial"/>
          <w:sz w:val="24"/>
          <w:szCs w:val="24"/>
        </w:rPr>
        <w:t xml:space="preserve"> </w:t>
      </w:r>
      <w:r w:rsidR="00A4716D">
        <w:rPr>
          <w:rFonts w:ascii="Bookman Old Style" w:hAnsi="Bookman Old Style" w:cs="Arial"/>
          <w:sz w:val="24"/>
          <w:szCs w:val="24"/>
        </w:rPr>
        <w:t>–</w:t>
      </w:r>
      <w:r w:rsidRPr="001250E7">
        <w:rPr>
          <w:rFonts w:ascii="Bookman Old Style" w:hAnsi="Bookman Old Style" w:cs="Arial"/>
          <w:sz w:val="24"/>
          <w:szCs w:val="24"/>
        </w:rPr>
        <w:t xml:space="preserve"> Grabstelle; </w:t>
      </w:r>
      <w:r w:rsidR="00AA72B3" w:rsidRPr="001250E7">
        <w:rPr>
          <w:rFonts w:ascii="Bookman Old Style" w:hAnsi="Bookman Old Style" w:cs="Arial"/>
          <w:i/>
          <w:sz w:val="24"/>
          <w:szCs w:val="24"/>
        </w:rPr>
        <w:t>faten</w:t>
      </w:r>
      <w:r w:rsidR="00AA72B3" w:rsidRPr="001250E7">
        <w:rPr>
          <w:rFonts w:ascii="Bookman Old Style" w:hAnsi="Bookman Old Style" w:cs="Arial"/>
          <w:sz w:val="24"/>
          <w:szCs w:val="24"/>
        </w:rPr>
        <w:t xml:space="preserve"> </w:t>
      </w:r>
      <w:r w:rsidRPr="001250E7">
        <w:rPr>
          <w:rFonts w:ascii="Bookman Old Style" w:hAnsi="Bookman Old Style" w:cs="Arial"/>
          <w:sz w:val="24"/>
          <w:szCs w:val="24"/>
        </w:rPr>
        <w:t>–</w:t>
      </w:r>
      <w:r w:rsidR="00AA72B3" w:rsidRPr="001250E7">
        <w:rPr>
          <w:rFonts w:ascii="Bookman Old Style" w:hAnsi="Bookman Old Style" w:cs="Arial"/>
          <w:sz w:val="24"/>
          <w:szCs w:val="24"/>
        </w:rPr>
        <w:t xml:space="preserve"> </w:t>
      </w:r>
      <w:r w:rsidRPr="001250E7">
        <w:rPr>
          <w:rFonts w:ascii="Bookman Old Style" w:hAnsi="Bookman Old Style" w:cs="Arial"/>
          <w:sz w:val="24"/>
          <w:szCs w:val="24"/>
        </w:rPr>
        <w:t xml:space="preserve">fassen; </w:t>
      </w:r>
      <w:r w:rsidRPr="001250E7">
        <w:rPr>
          <w:rFonts w:ascii="Bookman Old Style" w:hAnsi="Bookman Old Style" w:cs="Arial"/>
          <w:i/>
          <w:sz w:val="24"/>
          <w:szCs w:val="24"/>
        </w:rPr>
        <w:t>bekieken</w:t>
      </w:r>
      <w:r w:rsidRPr="001250E7">
        <w:rPr>
          <w:rFonts w:ascii="Bookman Old Style" w:hAnsi="Bookman Old Style" w:cs="Arial"/>
          <w:sz w:val="24"/>
          <w:szCs w:val="24"/>
        </w:rPr>
        <w:t xml:space="preserve"> </w:t>
      </w:r>
      <w:r w:rsidR="00A4716D">
        <w:rPr>
          <w:rFonts w:ascii="Bookman Old Style" w:hAnsi="Bookman Old Style" w:cs="Arial"/>
          <w:sz w:val="24"/>
          <w:szCs w:val="24"/>
        </w:rPr>
        <w:t>–</w:t>
      </w:r>
      <w:r w:rsidRPr="001250E7">
        <w:rPr>
          <w:rFonts w:ascii="Bookman Old Style" w:hAnsi="Bookman Old Style" w:cs="Arial"/>
          <w:sz w:val="24"/>
          <w:szCs w:val="24"/>
        </w:rPr>
        <w:t xml:space="preserve"> besehen, anschauen; </w:t>
      </w:r>
      <w:r w:rsidRPr="001250E7">
        <w:rPr>
          <w:rFonts w:ascii="Bookman Old Style" w:hAnsi="Bookman Old Style" w:cs="Arial"/>
          <w:i/>
          <w:sz w:val="24"/>
          <w:szCs w:val="24"/>
        </w:rPr>
        <w:t>Karkhoffsgorner</w:t>
      </w:r>
      <w:r w:rsidRPr="001250E7">
        <w:rPr>
          <w:rFonts w:ascii="Bookman Old Style" w:hAnsi="Bookman Old Style" w:cs="Arial"/>
          <w:sz w:val="24"/>
          <w:szCs w:val="24"/>
        </w:rPr>
        <w:t xml:space="preserve"> </w:t>
      </w:r>
      <w:r w:rsidR="00A4716D">
        <w:rPr>
          <w:rFonts w:ascii="Bookman Old Style" w:hAnsi="Bookman Old Style" w:cs="Arial"/>
          <w:sz w:val="24"/>
          <w:szCs w:val="24"/>
        </w:rPr>
        <w:t>–</w:t>
      </w:r>
      <w:r w:rsidRPr="001250E7">
        <w:rPr>
          <w:rFonts w:ascii="Bookman Old Style" w:hAnsi="Bookman Old Style" w:cs="Arial"/>
          <w:sz w:val="24"/>
          <w:szCs w:val="24"/>
        </w:rPr>
        <w:t xml:space="preserve"> Friedhofsgärtner; </w:t>
      </w:r>
      <w:r w:rsidRPr="001250E7">
        <w:rPr>
          <w:rFonts w:ascii="Bookman Old Style" w:hAnsi="Bookman Old Style" w:cs="Arial"/>
          <w:i/>
          <w:sz w:val="24"/>
          <w:szCs w:val="24"/>
        </w:rPr>
        <w:t>bochde</w:t>
      </w:r>
      <w:r w:rsidRPr="001250E7">
        <w:rPr>
          <w:rFonts w:ascii="Bookman Old Style" w:hAnsi="Bookman Old Style" w:cs="Arial"/>
          <w:sz w:val="24"/>
          <w:szCs w:val="24"/>
        </w:rPr>
        <w:t xml:space="preserve"> </w:t>
      </w:r>
      <w:r w:rsidR="00A4716D">
        <w:rPr>
          <w:rFonts w:ascii="Bookman Old Style" w:hAnsi="Bookman Old Style" w:cs="Arial"/>
          <w:sz w:val="24"/>
          <w:szCs w:val="24"/>
        </w:rPr>
        <w:t>–</w:t>
      </w:r>
      <w:r w:rsidRPr="001250E7">
        <w:rPr>
          <w:rFonts w:ascii="Bookman Old Style" w:hAnsi="Bookman Old Style" w:cs="Arial"/>
          <w:sz w:val="24"/>
          <w:szCs w:val="24"/>
        </w:rPr>
        <w:t xml:space="preserve"> beugte; </w:t>
      </w:r>
      <w:r w:rsidRPr="001250E7">
        <w:rPr>
          <w:rFonts w:ascii="Bookman Old Style" w:hAnsi="Bookman Old Style" w:cs="Arial"/>
          <w:i/>
          <w:sz w:val="24"/>
          <w:szCs w:val="24"/>
        </w:rPr>
        <w:t>rett</w:t>
      </w:r>
      <w:r w:rsidRPr="001250E7">
        <w:rPr>
          <w:rFonts w:ascii="Bookman Old Style" w:hAnsi="Bookman Old Style" w:cs="Arial"/>
          <w:sz w:val="24"/>
          <w:szCs w:val="24"/>
        </w:rPr>
        <w:t xml:space="preserve"> </w:t>
      </w:r>
      <w:r w:rsidR="00A4716D">
        <w:rPr>
          <w:rFonts w:ascii="Bookman Old Style" w:hAnsi="Bookman Old Style" w:cs="Arial"/>
          <w:sz w:val="24"/>
          <w:szCs w:val="24"/>
        </w:rPr>
        <w:t>–</w:t>
      </w:r>
      <w:r w:rsidRPr="001250E7">
        <w:rPr>
          <w:rFonts w:ascii="Bookman Old Style" w:hAnsi="Bookman Old Style" w:cs="Arial"/>
          <w:sz w:val="24"/>
          <w:szCs w:val="24"/>
        </w:rPr>
        <w:t xml:space="preserve"> riss; </w:t>
      </w:r>
      <w:r w:rsidRPr="001250E7">
        <w:rPr>
          <w:rFonts w:ascii="Bookman Old Style" w:hAnsi="Bookman Old Style" w:cs="Arial"/>
          <w:i/>
          <w:sz w:val="24"/>
          <w:szCs w:val="24"/>
        </w:rPr>
        <w:t>schmett</w:t>
      </w:r>
      <w:r w:rsidRPr="001250E7">
        <w:rPr>
          <w:rFonts w:ascii="Bookman Old Style" w:hAnsi="Bookman Old Style" w:cs="Arial"/>
          <w:sz w:val="24"/>
          <w:szCs w:val="24"/>
        </w:rPr>
        <w:t xml:space="preserve"> </w:t>
      </w:r>
      <w:r w:rsidR="00A4716D">
        <w:rPr>
          <w:rFonts w:ascii="Bookman Old Style" w:hAnsi="Bookman Old Style" w:cs="Arial"/>
          <w:sz w:val="24"/>
          <w:szCs w:val="24"/>
        </w:rPr>
        <w:t>–</w:t>
      </w:r>
      <w:r w:rsidRPr="001250E7">
        <w:rPr>
          <w:rFonts w:ascii="Bookman Old Style" w:hAnsi="Bookman Old Style" w:cs="Arial"/>
          <w:sz w:val="24"/>
          <w:szCs w:val="24"/>
        </w:rPr>
        <w:t xml:space="preserve"> warf; </w:t>
      </w:r>
      <w:r w:rsidRPr="001250E7">
        <w:rPr>
          <w:rFonts w:ascii="Bookman Old Style" w:hAnsi="Bookman Old Style" w:cs="Arial"/>
          <w:i/>
          <w:sz w:val="24"/>
          <w:szCs w:val="24"/>
        </w:rPr>
        <w:t>Affallemmer</w:t>
      </w:r>
      <w:r w:rsidRPr="001250E7">
        <w:rPr>
          <w:rFonts w:ascii="Bookman Old Style" w:hAnsi="Bookman Old Style" w:cs="Arial"/>
          <w:sz w:val="24"/>
          <w:szCs w:val="24"/>
        </w:rPr>
        <w:t xml:space="preserve"> </w:t>
      </w:r>
      <w:r w:rsidR="00A4716D">
        <w:rPr>
          <w:rFonts w:ascii="Bookman Old Style" w:hAnsi="Bookman Old Style" w:cs="Arial"/>
          <w:sz w:val="24"/>
          <w:szCs w:val="24"/>
        </w:rPr>
        <w:t>–</w:t>
      </w:r>
      <w:r w:rsidRPr="001250E7">
        <w:rPr>
          <w:rFonts w:ascii="Bookman Old Style" w:hAnsi="Bookman Old Style" w:cs="Arial"/>
          <w:sz w:val="24"/>
          <w:szCs w:val="24"/>
        </w:rPr>
        <w:t xml:space="preserve"> Abfalleimer; </w:t>
      </w:r>
      <w:r w:rsidRPr="001250E7">
        <w:rPr>
          <w:rFonts w:ascii="Bookman Old Style" w:hAnsi="Bookman Old Style" w:cs="Arial"/>
          <w:i/>
          <w:sz w:val="24"/>
          <w:szCs w:val="24"/>
        </w:rPr>
        <w:t>glieks achteran</w:t>
      </w:r>
      <w:r w:rsidR="001250E7">
        <w:rPr>
          <w:rFonts w:ascii="Bookman Old Style" w:hAnsi="Bookman Old Style" w:cs="Arial"/>
          <w:sz w:val="24"/>
          <w:szCs w:val="24"/>
        </w:rPr>
        <w:t xml:space="preserve"> </w:t>
      </w:r>
      <w:r w:rsidR="00A4716D">
        <w:rPr>
          <w:rFonts w:ascii="Bookman Old Style" w:hAnsi="Bookman Old Style" w:cs="Arial"/>
          <w:sz w:val="24"/>
          <w:szCs w:val="24"/>
        </w:rPr>
        <w:t>–</w:t>
      </w:r>
      <w:r w:rsidR="001250E7">
        <w:rPr>
          <w:rFonts w:ascii="Bookman Old Style" w:hAnsi="Bookman Old Style" w:cs="Arial"/>
          <w:sz w:val="24"/>
          <w:szCs w:val="24"/>
        </w:rPr>
        <w:t xml:space="preserve"> sofort hinterher</w:t>
      </w:r>
    </w:p>
    <w:p w:rsidR="00183C41" w:rsidRPr="001250E7" w:rsidRDefault="00183C41">
      <w:pPr>
        <w:spacing w:after="120" w:line="288" w:lineRule="auto"/>
        <w:jc w:val="both"/>
        <w:rPr>
          <w:rFonts w:ascii="Bookman Old Style" w:hAnsi="Bookman Old Style" w:cs="Arial"/>
          <w:sz w:val="24"/>
          <w:szCs w:val="24"/>
        </w:rPr>
      </w:pPr>
    </w:p>
    <w:p w:rsidR="00753A01" w:rsidRPr="001250E7" w:rsidRDefault="00753A01">
      <w:pPr>
        <w:spacing w:after="120" w:line="288" w:lineRule="auto"/>
        <w:jc w:val="both"/>
        <w:rPr>
          <w:rFonts w:ascii="Bookman Old Style" w:hAnsi="Bookman Old Style"/>
        </w:rPr>
      </w:pPr>
    </w:p>
    <w:sectPr w:rsidR="00753A01" w:rsidRPr="001250E7">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1417" w:right="1417" w:bottom="1134" w:left="1417" w:header="720" w:footer="7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B9F" w:rsidRDefault="005A0B9F">
      <w:pPr>
        <w:spacing w:after="0" w:line="240" w:lineRule="auto"/>
      </w:pPr>
      <w:r>
        <w:separator/>
      </w:r>
    </w:p>
  </w:endnote>
  <w:endnote w:type="continuationSeparator" w:id="0">
    <w:p w:rsidR="005A0B9F" w:rsidRDefault="005A0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Segoe UI">
    <w:charset w:val="00"/>
    <w:family w:val="swiss"/>
    <w:pitch w:val="variable"/>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16D" w:rsidRDefault="00A4716D">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16D" w:rsidRDefault="00A4716D" w:rsidP="00A4716D">
    <w:pPr>
      <w:spacing w:after="0" w:line="240" w:lineRule="auto"/>
      <w:ind w:left="709" w:hanging="709"/>
      <w:rPr>
        <w:kern w:val="14"/>
        <w:sz w:val="14"/>
        <w:szCs w:val="14"/>
      </w:rPr>
    </w:pPr>
    <w:r>
      <w:rPr>
        <w:kern w:val="14"/>
        <w:sz w:val="14"/>
        <w:szCs w:val="14"/>
      </w:rPr>
      <w:t>Quelle: www.schoolmester.de</w:t>
    </w:r>
  </w:p>
  <w:p w:rsidR="00A4716D" w:rsidRDefault="00A4716D" w:rsidP="00A4716D">
    <w:pPr>
      <w:spacing w:after="0" w:line="240" w:lineRule="auto"/>
      <w:ind w:left="709" w:hanging="709"/>
      <w:rPr>
        <w:kern w:val="14"/>
        <w:sz w:val="14"/>
        <w:szCs w:val="14"/>
      </w:rPr>
    </w:pPr>
    <w:r>
      <w:rPr>
        <w:kern w:val="14"/>
        <w:sz w:val="14"/>
        <w:szCs w:val="14"/>
      </w:rPr>
      <w:t>Autorin: Renate Kastendieck</w:t>
    </w:r>
  </w:p>
  <w:p w:rsidR="00A4716D" w:rsidRDefault="00A4716D" w:rsidP="00A4716D">
    <w:pPr>
      <w:spacing w:after="0" w:line="240" w:lineRule="auto"/>
      <w:ind w:left="709" w:hanging="709"/>
      <w:rPr>
        <w:kern w:val="14"/>
        <w:sz w:val="14"/>
        <w:szCs w:val="14"/>
      </w:rPr>
    </w:pPr>
    <w:r>
      <w:rPr>
        <w:kern w:val="14"/>
        <w:sz w:val="14"/>
        <w:szCs w:val="14"/>
      </w:rPr>
      <w:t>Übertragung: Hanni Heskamp</w:t>
    </w:r>
  </w:p>
  <w:p w:rsidR="00A4716D" w:rsidRPr="00A4716D" w:rsidRDefault="00A4716D" w:rsidP="00A4716D">
    <w:pPr>
      <w:pStyle w:val="Fuzeile"/>
      <w:spacing w:after="0" w:line="240" w:lineRule="auto"/>
      <w:ind w:left="709" w:hanging="709"/>
      <w:rPr>
        <w:kern w:val="14"/>
        <w:sz w:val="14"/>
        <w:szCs w:val="14"/>
        <w:lang w:val="en-US"/>
      </w:rPr>
    </w:pPr>
    <w:r w:rsidRPr="00A4716D">
      <w:rPr>
        <w:kern w:val="14"/>
        <w:sz w:val="14"/>
        <w:szCs w:val="14"/>
        <w:lang w:val="en-US"/>
      </w:rPr>
      <w:t>Lizenz: CC-SA-BY-NC</w:t>
    </w:r>
  </w:p>
  <w:p w:rsidR="00A4716D" w:rsidRDefault="00A4716D" w:rsidP="00A4716D">
    <w:pPr>
      <w:pStyle w:val="Fuzeile"/>
      <w:spacing w:after="0" w:line="240" w:lineRule="auto"/>
      <w:rPr>
        <w:kern w:val="14"/>
        <w:sz w:val="14"/>
        <w:szCs w:val="14"/>
      </w:rPr>
    </w:pPr>
    <w:r>
      <w:rPr>
        <w:kern w:val="14"/>
        <w:sz w:val="14"/>
        <w:szCs w:val="14"/>
      </w:rPr>
      <w:t>Wir freuen uns über die Einsendung von Übersetzungen in andere niedersächsische Dialekte oder Saterfriesisch an h-frese@web.de.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16D" w:rsidRDefault="00A4716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B9F" w:rsidRDefault="005A0B9F">
      <w:pPr>
        <w:spacing w:after="0" w:line="240" w:lineRule="auto"/>
      </w:pPr>
      <w:r>
        <w:separator/>
      </w:r>
    </w:p>
  </w:footnote>
  <w:footnote w:type="continuationSeparator" w:id="0">
    <w:p w:rsidR="005A0B9F" w:rsidRDefault="005A0B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16D" w:rsidRDefault="00A4716D">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16D" w:rsidRDefault="00A4716D">
    <w:pPr>
      <w:pStyle w:val="Kopfzeile"/>
      <w:jc w:val="center"/>
    </w:pPr>
    <w:r>
      <w:fldChar w:fldCharType="begin"/>
    </w:r>
    <w:r>
      <w:instrText>PAGE   \* MERGEFORMAT</w:instrText>
    </w:r>
    <w:r>
      <w:fldChar w:fldCharType="separate"/>
    </w:r>
    <w:r w:rsidR="00611804">
      <w:rPr>
        <w:noProof/>
      </w:rPr>
      <w:t>1</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16D" w:rsidRDefault="00A4716D">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BF2CF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72B3"/>
    <w:rsid w:val="000F7C53"/>
    <w:rsid w:val="001250E7"/>
    <w:rsid w:val="00183C41"/>
    <w:rsid w:val="001C28F6"/>
    <w:rsid w:val="00224DE9"/>
    <w:rsid w:val="00510162"/>
    <w:rsid w:val="005A0B9F"/>
    <w:rsid w:val="00611804"/>
    <w:rsid w:val="00741575"/>
    <w:rsid w:val="00753A01"/>
    <w:rsid w:val="00A4716D"/>
    <w:rsid w:val="00AA72B3"/>
    <w:rsid w:val="00E24C41"/>
    <w:rsid w:val="00E924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200" w:line="276" w:lineRule="auto"/>
    </w:pPr>
    <w:rPr>
      <w:rFonts w:ascii="Calibri" w:eastAsia="Calibri" w:hAnsi="Calibri"/>
      <w:sz w:val="22"/>
      <w:szCs w:val="22"/>
      <w:lang w:eastAsia="ar-SA"/>
    </w:rPr>
  </w:style>
  <w:style w:type="paragraph" w:styleId="berschrift1">
    <w:name w:val="heading 1"/>
    <w:basedOn w:val="Standard"/>
    <w:next w:val="Standard"/>
    <w:qFormat/>
    <w:pPr>
      <w:keepNext/>
      <w:numPr>
        <w:numId w:val="1"/>
      </w:numPr>
      <w:outlineLvl w:val="0"/>
    </w:pPr>
    <w:rPr>
      <w:b/>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prechblasentextZchn">
    <w:name w:val="Sprechblasentext Zchn"/>
    <w:rPr>
      <w:rFonts w:ascii="Segoe UI" w:eastAsia="Calibri" w:hAnsi="Segoe UI" w:cs="Segoe UI"/>
      <w:sz w:val="18"/>
      <w:szCs w:val="18"/>
    </w:rPr>
  </w:style>
  <w:style w:type="character" w:customStyle="1" w:styleId="KopfzeileZchn">
    <w:name w:val="Kopfzeile Zchn"/>
    <w:uiPriority w:val="99"/>
    <w:rPr>
      <w:rFonts w:ascii="Calibri" w:eastAsia="Calibri" w:hAnsi="Calibri"/>
      <w:sz w:val="22"/>
      <w:szCs w:val="22"/>
    </w:rPr>
  </w:style>
  <w:style w:type="character" w:customStyle="1" w:styleId="FuzeileZchn">
    <w:name w:val="Fußzeile Zchn"/>
    <w:uiPriority w:val="99"/>
    <w:rPr>
      <w:rFonts w:ascii="Calibri" w:eastAsia="Calibri" w:hAnsi="Calibri"/>
      <w:sz w:val="22"/>
      <w:szCs w:val="22"/>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styleId="Sprechblasentext">
    <w:name w:val="Balloon Text"/>
    <w:basedOn w:val="Standard"/>
    <w:pPr>
      <w:spacing w:after="0" w:line="240" w:lineRule="auto"/>
    </w:pPr>
    <w:rPr>
      <w:rFonts w:ascii="Segoe UI" w:hAnsi="Segoe UI" w:cs="Segoe UI"/>
      <w:sz w:val="18"/>
      <w:szCs w:val="18"/>
    </w:rPr>
  </w:style>
  <w:style w:type="paragraph" w:styleId="Kopfzeile">
    <w:name w:val="header"/>
    <w:basedOn w:val="Standard"/>
    <w:uiPriority w:val="99"/>
    <w:pPr>
      <w:tabs>
        <w:tab w:val="center" w:pos="4536"/>
        <w:tab w:val="right" w:pos="9072"/>
      </w:tabs>
    </w:pPr>
  </w:style>
  <w:style w:type="paragraph" w:styleId="Fuzeile">
    <w:name w:val="footer"/>
    <w:basedOn w:val="Standard"/>
    <w:uiPriority w:val="99"/>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611</Words>
  <Characters>3851</Characters>
  <Application>Microsoft Macintosh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Heiko Frese</vt:lpstr>
    </vt:vector>
  </TitlesOfParts>
  <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Heiko Frese</dc:title>
  <dc:subject/>
  <dc:creator>Nexus-Service</dc:creator>
  <cp:keywords/>
  <cp:lastModifiedBy>--</cp:lastModifiedBy>
  <cp:revision>2</cp:revision>
  <cp:lastPrinted>2015-01-28T18:29:00Z</cp:lastPrinted>
  <dcterms:created xsi:type="dcterms:W3CDTF">2021-04-07T13:07:00Z</dcterms:created>
  <dcterms:modified xsi:type="dcterms:W3CDTF">2021-04-07T13:07:00Z</dcterms:modified>
</cp:coreProperties>
</file>