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DA" w:rsidRDefault="00F931C5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1828800" cy="457200"/>
                <wp:effectExtent l="13970" t="13970" r="5080" b="508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F22DA">
                            <w:pPr>
                              <w:pStyle w:val="berschrift2"/>
                            </w:pPr>
                            <w:r>
                              <w:t>Lex Extra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2pt;margin-top:-27pt;width:2in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roJwIAAFEEAAAOAAAAZHJzL2Uyb0RvYy54bWysVNtu2zAMfR+wfxD0vtgJkjU14hRdugwD&#10;ugvQ7gMYWbaFyaImKbGzrx8lp2l2exmmB4E0qUPykPTqZug0O0jnFZqSTyc5Z9IIrJRpSv7lcftq&#10;yZkPYCrQaGTJj9Lzm/XLF6veFnKGLepKOkYgxhe9LXkbgi2yzItWduAnaKUhY42ug0Cqa7LKQU/o&#10;nc5mef4669FV1qGQ3tPXu9HI1wm/rqUIn+ray8B0ySm3kG6X7l28s/UKisaBbZU4pQH/kEUHylDQ&#10;M9QdBGB7p36D6pRw6LEOE4FdhnWthEw1UDXT/JdqHlqwMtVC5Hh7psn/P1jx8fDZMVWV/IozAx21&#10;6FEOgb3BgU3nkZ7e+oK8Hiz5hYG+U5tTqd7eo/jqmcFNC6aRt85h30qoKL1pfJldPB1xfATZ9R+w&#10;ojiwD5iAhtp1kTtigxE6tel4bk3MRcSQy9lymZNJkG2+uKLepxBQPL22zod3EjsWhZI7an1Ch8O9&#10;DzEbKJ5cYjCPWlVbpXVSXLPbaMcOQGOyTeeE/pObNqwv+fVithgJ+CtEns6fIDoVaN616kpO5dCJ&#10;TlBE2t6aKskBlB5lSlmbE4+RupHEMOwGcozk7rA6EqMOx7mmPSShRfeds55muuT+2x6c5Ey/N9SV&#10;6+l8HpcgKYlEztylZXdpASMIquSBs1HchHFx9tappqVI4xwYvKVO1iqR/JzVKW+a28T9acfiYlzq&#10;yev5T7D+AQAA//8DAFBLAwQUAAYACAAAACEAbWx+xOAAAAAKAQAADwAAAGRycy9kb3ducmV2Lnht&#10;bEyPwU7DMBBE70j8g7VIXFDrUEqahjgVQgLRG7QVXN14m0TE62C7afh7tie4zWifZmeK1Wg7MaAP&#10;rSMFt9MEBFLlTEu1gt32eZKBCFGT0Z0jVPCDAVbl5UWhc+NO9I7DJtaCQyjkWkETY59LGaoGrQ5T&#10;1yPx7eC81ZGtr6Xx+sThtpOzJEml1S3xh0b3+NRg9bU5WgXZ/HX4DOu7t48qPXTLeLMYXr69UtdX&#10;4+MDiIhj/IPhXJ+rQ8md9u5IJohOQZrNeUtUMLk/CyaWixmLPaNZArIs5P8J5S8AAAD//wMAUEsB&#10;Ai0AFAAGAAgAAAAhALaDOJL+AAAA4QEAABMAAAAAAAAAAAAAAAAAAAAAAFtDb250ZW50X1R5cGVz&#10;XS54bWxQSwECLQAUAAYACAAAACEAOP0h/9YAAACUAQAACwAAAAAAAAAAAAAAAAAvAQAAX3JlbHMv&#10;LnJlbHNQSwECLQAUAAYACAAAACEAuZlq6CcCAABRBAAADgAAAAAAAAAAAAAAAAAuAgAAZHJzL2Uy&#10;b0RvYy54bWxQSwECLQAUAAYACAAAACEAbWx+xOAAAAAKAQAADwAAAAAAAAAAAAAAAACBBAAAZHJz&#10;L2Rvd25yZXYueG1sUEsFBgAAAAAEAAQA8wAAAI4FAAAAAA==&#10;">
                <v:textbox>
                  <w:txbxContent>
                    <w:p w:rsidR="00000000" w:rsidRDefault="003F22DA">
                      <w:pPr>
                        <w:pStyle w:val="berschrift2"/>
                      </w:pPr>
                      <w:r>
                        <w:t>Lex Extra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8572500</wp:posOffset>
                </wp:positionV>
                <wp:extent cx="2743200" cy="457200"/>
                <wp:effectExtent l="13970" t="13970" r="5080" b="508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F22D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aus: Sassen, Edith: Platt löppt för de Lütten, </w:t>
                            </w:r>
                          </w:p>
                          <w:p w:rsidR="00000000" w:rsidRDefault="003F22D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 Schooljohr, unveröffentlichtes Manuskript, S.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34pt;margin-top:675pt;width:3in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d4KQIAAFgEAAAOAAAAZHJzL2Uyb0RvYy54bWysVNtu2zAMfR+wfxD0vjjJkl6MOEWXLsOA&#10;7gK0+wBZlm1hsqhRSuzs60vJaZbdXob5QaBE6og8h/TqZugM2yv0GmzBZ5MpZ8pKqLRtCv7lcfvq&#10;ijMfhK2EAasKflCe36xfvlj1LldzaMFUChmBWJ/3ruBtCC7PMi9b1Qk/AacsOWvATgTaYpNVKHpC&#10;70w2n04vsh6wcghSeU+nd6OTrxN+XSsZPtW1V4GZglNuIa2Y1jKu2Xol8gaFa7U8piH+IYtOaEuP&#10;nqDuRBBsh/o3qE5LBA91mEjoMqhrLVWqgaqZTX+p5qEVTqVaiBzvTjT5/wcrP+4/I9NVwS84s6Ij&#10;iR7VENgbGNhsFunpnc8p6sFRXBjonGROpXp3D/KrZxY2rbCNukWEvlWiovTSzezs6ojjI0jZf4CK&#10;3hG7AAloqLGL3BEbjNBJpsNJmpiLpMP55eI16c2ZJN9ieRltSi4T+fNthz68U9CxaBQcSfqELvb3&#10;PoyhzyHxMQ9GV1ttTNpgU24Msr2gNtmm74j+U5ixrC/49XK+HAn4K8Q0fX+C6HSgfje6K/jVKUjk&#10;kba3tkrdGIQ2o03VGUtFRh4jdSOJYSiHpNhJnhKqAxGLMLY3jSMZLeB3znpq7YL7bzuBijPz3pI4&#10;17PFIs5C2iQuOcNzT3nuEVYSVMEDZ6O5CeP87BzqpqWXxnawcEuC1jpxHTMeszqmT+2b1DqOWpyP&#10;832K+vFDWD8BAAD//wMAUEsDBBQABgAIAAAAIQDhrbqi4AAAAA0BAAAPAAAAZHJzL2Rvd25yZXYu&#10;eG1sTE/LTsMwELwj8Q/WInFB1CYNIQ1xKoQEghsUBFc33iYRfgTbTcPfsz3BbWZnNDtTr2dr2IQh&#10;Dt5JuFoIYOharwfXSXh/e7gsgcWknFbGO5TwgxHWzelJrSrtD+4Vp03qGIW4WCkJfUpjxXlse7Qq&#10;LvyIjrSdD1YloqHjOqgDhVvDMyEKbtXg6EOvRrzvsf3a7K2EMn+aPuPz8uWjLXZmlS5upsfvIOX5&#10;2Xx3CyzhnP7McKxP1aGhTlu/dzoyIyEvStqSSFheC0JkWYkj2NIpzzIBvKn5/xXNLwAAAP//AwBQ&#10;SwECLQAUAAYACAAAACEAtoM4kv4AAADhAQAAEwAAAAAAAAAAAAAAAAAAAAAAW0NvbnRlbnRfVHlw&#10;ZXNdLnhtbFBLAQItABQABgAIAAAAIQA4/SH/1gAAAJQBAAALAAAAAAAAAAAAAAAAAC8BAABfcmVs&#10;cy8ucmVsc1BLAQItABQABgAIAAAAIQBBEZd4KQIAAFgEAAAOAAAAAAAAAAAAAAAAAC4CAABkcnMv&#10;ZTJvRG9jLnhtbFBLAQItABQABgAIAAAAIQDhrbqi4AAAAA0BAAAPAAAAAAAAAAAAAAAAAIMEAABk&#10;cnMvZG93bnJldi54bWxQSwUGAAAAAAQABADzAAAAkAUAAAAA&#10;">
                <v:textbox>
                  <w:txbxContent>
                    <w:p w:rsidR="00000000" w:rsidRDefault="003F22D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aus: Sassen, Edith: Platt löppt för de Lütten, </w:t>
                      </w:r>
                    </w:p>
                    <w:p w:rsidR="00000000" w:rsidRDefault="003F22D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2. Schooljohr, unveröffentlichtes Manuskript, S. 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8686800</wp:posOffset>
                </wp:positionV>
                <wp:extent cx="457200" cy="342900"/>
                <wp:effectExtent l="13970" t="13970" r="5080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F22D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89pt;margin-top:684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agKQIAAFYEAAAOAAAAZHJzL2Uyb0RvYy54bWysVNtu2zAMfR+wfxD0vjjJkq0x4hRdugwD&#10;ugvQ7gNoWbaFyaImKbGzrx8lp2l2exnmB0ESqUPyHNLr66HT7CCdV2gKPptMOZNGYKVMU/AvD7sX&#10;V5z5AKYCjUYW/Cg9v948f7bubS7n2KKupGMEYnze24K3Idg8y7xoZQd+glYaMtboOgh0dE1WOegJ&#10;vdPZfDp9lfXoKutQSO/p9nY08k3Cr2spwqe69jIwXXDKLaTVpbWMa7ZZQ944sK0SpzTgH7LoQBkK&#10;eoa6hQBs79RvUJ0SDj3WYSKwy7CulZCpBqpmNv2lmvsWrEy1EDnenmny/w9WfDx8dkxVBV9yZqAj&#10;iR7kENgbHNgqstNbn5PTvSW3MNA1qZwq9fYOxVfPDG5bMI28cQ77VkJF2c3iy+zi6YjjI0jZf8CK&#10;wsA+YAIaatdF6ogMRuik0vGsTExF0OVi+ZrU5kyQ6eVivqJ9jAD542PrfHgnsWNxU3BHwidwONz5&#10;MLo+usRYHrWqdkrrdHBNudWOHYCaZJe+E/pPbtqwvuCr5Xw51v9XiGn6/gTRqUDdrlVX8KuzE+SR&#10;tbemojQhD6D0uKfqtDnRGJkbOQxDOSS95jFApLjE6ki8Ohybm4aRNi2675z11NgF99/24CRn+r0h&#10;bVazxSJOQjokXjlzl5by0gJGEFTBA2fjdhvG6dlbp5qWIo3dYPCG9KxV4vopq1P61LxJrdOgxem4&#10;PCevp9/B5gcAAAD//wMAUEsDBBQABgAIAAAAIQBo4/tY4AAAAA0BAAAPAAAAZHJzL2Rvd25yZXYu&#10;eG1sTE9BTsMwELwj8QdrkbggapOENIQ4FUICwQ3aCq5u4iYR9jrYbhp+z/YEt5md0exMtZqtYZP2&#10;YXAo4WYhgGlsXDtgJ2G7ebougIWosFXGoZbwowOs6vOzSpWtO+K7ntaxYxSCoVQS+hjHkvPQ9Nqq&#10;sHCjRtL2zlsVifqOt14dKdwangiRc6sGpA+9GvVjr5uv9cFKKLKX6TO8pm8fTb43d/FqOT1/eykv&#10;L+aHe2BRz/HPDKf6VB1q6rRzB2wDMxLSZUFbIglpfkJkyW4FgR2dsiQRwOuK/19R/wIAAP//AwBQ&#10;SwECLQAUAAYACAAAACEAtoM4kv4AAADhAQAAEwAAAAAAAAAAAAAAAAAAAAAAW0NvbnRlbnRfVHlw&#10;ZXNdLnhtbFBLAQItABQABgAIAAAAIQA4/SH/1gAAAJQBAAALAAAAAAAAAAAAAAAAAC8BAABfcmVs&#10;cy8ucmVsc1BLAQItABQABgAIAAAAIQCnGGagKQIAAFYEAAAOAAAAAAAAAAAAAAAAAC4CAABkcnMv&#10;ZTJvRG9jLnhtbFBLAQItABQABgAIAAAAIQBo4/tY4AAAAA0BAAAPAAAAAAAAAAAAAAAAAIMEAABk&#10;cnMvZG93bnJldi54bWxQSwUGAAAAAAQABADzAAAAkAUAAAAA&#10;">
                <v:textbox>
                  <w:txbxContent>
                    <w:p w:rsidR="00000000" w:rsidRDefault="003F22D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7886700</wp:posOffset>
                </wp:positionV>
                <wp:extent cx="5600700" cy="685800"/>
                <wp:effectExtent l="13970" t="13970" r="5080" b="508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F22DA">
                            <w:pPr>
                              <w:pStyle w:val="Textkrper"/>
                            </w:pPr>
                            <w:r>
                              <w:t>Aufgabe: Über den Nikolaus erzählen (Hochdeutsch/Plattdeutsch).</w:t>
                            </w:r>
                            <w:r w:rsidR="00F931C5">
                              <w:t xml:space="preserve"> </w:t>
                            </w:r>
                            <w:r>
                              <w:t>Dann wird dieses oder/und andere bekannte Nikolauslieder (Plattdeutsch auch im Internet zu finden) gesungen.  Evt</w:t>
                            </w:r>
                            <w:r w:rsidR="00F931C5">
                              <w:t>l</w:t>
                            </w:r>
                            <w:r>
                              <w:t>. können noch Gedichte über den Nikolaus gel</w:t>
                            </w:r>
                            <w:r>
                              <w:t>esen, evt</w:t>
                            </w:r>
                            <w:r w:rsidR="00F931C5">
                              <w:t>l</w:t>
                            </w:r>
                            <w:r>
                              <w:t xml:space="preserve">. auch auswendig aufgesagt werden. Zuletzt malen die Kinder den Nikolaus 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9pt;margin-top:621pt;width:441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8mLQ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wSwzS2&#10;6FEMgbyBgUwTPb31BXo9WPQLA95jm1Op3t4D/+qJgW3HTCtunYO+E6zG9KaR2OziaWyIL3wEqfoP&#10;UGMctg+QgIbG6cgdskEQHdt0PLcm5sLxcrHM86scTRxty9VihXIMwYqn19b58E6AJlEoqcPWJ3R2&#10;uPdhdH1yicE8KFnvpFJJcW21VY4cGI7JLn0n9J/clCF9Sa8Xs8VIwF8h8vT9CULLgPOupC4ploBf&#10;dGJFpO2tqZMcmFSjjNUpc+IxUjeSGIZqSB17Hd9GWiuoj0isg3G8cR1R6MB9p6TH0S6p/7ZnTlCi&#10;3htszvV0Po+7kJT54mqGiru0VJcWZjhClTRQMorbMO7P3jrZdhhpHAcDt9jQRiaun7M6pY/jm7p1&#10;WrW4H5d68nr+IWx+AAAA//8DAFBLAwQUAAYACAAAACEAbc3ent4AAAAMAQAADwAAAGRycy9kb3du&#10;cmV2LnhtbExPQU7DMBC8I/EHa5G4IGqTlpKGOBVCAtEbFARXN94mEfY6xG4afs9ygtPO7I5mZ8r1&#10;5J0YcYhdIA1XMwUCqQ62o0bD2+vDZQ4iJkPWuECo4RsjrKvTk9IUNhzpBcdtagSbUCyMhjalvpAy&#10;1i16E2ehR+LbPgzeJKZDI+1gjmzuncyUWkpvOuIPrenxvsX6c3vwGvLF0/gRN/Pn93q5d6t0cTM+&#10;fg1an59Nd7cgEk7pTwy/8Tk6VJxpFw5ko3DMc66SeGaLjBErVkox2PFqfs1IVqX8X6L6AQAA//8D&#10;AFBLAQItABQABgAIAAAAIQC2gziS/gAAAOEBAAATAAAAAAAAAAAAAAAAAAAAAABbQ29udGVudF9U&#10;eXBlc10ueG1sUEsBAi0AFAAGAAgAAAAhADj9If/WAAAAlAEAAAsAAAAAAAAAAAAAAAAALwEAAF9y&#10;ZWxzLy5yZWxzUEsBAi0AFAAGAAgAAAAhAFgaryYtAgAAWAQAAA4AAAAAAAAAAAAAAAAALgIAAGRy&#10;cy9lMm9Eb2MueG1sUEsBAi0AFAAGAAgAAAAhAG3N3p7eAAAADAEAAA8AAAAAAAAAAAAAAAAAhwQA&#10;AGRycy9kb3ducmV2LnhtbFBLBQYAAAAABAAEAPMAAACSBQAAAAA=&#10;">
                <v:textbox>
                  <w:txbxContent>
                    <w:p w:rsidR="00000000" w:rsidRDefault="003F22DA">
                      <w:pPr>
                        <w:pStyle w:val="Textkrper"/>
                      </w:pPr>
                      <w:r>
                        <w:t>Aufgabe: Über den Nikolaus erzählen (Hochdeutsch/Plattdeutsch).</w:t>
                      </w:r>
                      <w:r w:rsidR="00F931C5">
                        <w:t xml:space="preserve"> </w:t>
                      </w:r>
                      <w:r>
                        <w:t>Dann wird dieses oder/und andere bekannte Nikolauslieder (Plattdeutsch auch im Internet zu finden) gesungen.  Evt</w:t>
                      </w:r>
                      <w:r w:rsidR="00F931C5">
                        <w:t>l</w:t>
                      </w:r>
                      <w:r>
                        <w:t>. können noch Gedichte über den Nikolaus gel</w:t>
                      </w:r>
                      <w:r>
                        <w:t>esen, evt</w:t>
                      </w:r>
                      <w:r w:rsidR="00F931C5">
                        <w:t>l</w:t>
                      </w:r>
                      <w:r>
                        <w:t xml:space="preserve">. auch auswendig aufgesagt werden. Zuletzt malen die Kinder den Nikolaus an.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4914900</wp:posOffset>
                </wp:positionV>
                <wp:extent cx="5600700" cy="2971800"/>
                <wp:effectExtent l="13970" t="13970" r="508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F22DA">
                            <w:r>
                              <w:rPr>
                                <w:b/>
                                <w:bCs/>
                              </w:rPr>
                              <w:t>Leed:</w:t>
                            </w:r>
                            <w:r>
                              <w:t xml:space="preserve">                         </w:t>
                            </w:r>
                            <w:r>
                              <w:rPr>
                                <w:sz w:val="18"/>
                              </w:rPr>
                              <w:t>(Melodie: Lasst uns froh und munter sein</w:t>
                            </w:r>
                            <w:r w:rsidR="00F931C5">
                              <w:rPr>
                                <w:sz w:val="18"/>
                              </w:rPr>
                              <w:t xml:space="preserve"> …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="00F931C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Volksweise aus dem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19. Jh.)</w:t>
                            </w:r>
                          </w:p>
                          <w:p w:rsidR="00000000" w:rsidRDefault="003F22DA">
                            <w:r>
                              <w:t>1. Sünnerklaas, du büst so goot,</w:t>
                            </w:r>
                          </w:p>
                          <w:p w:rsidR="00000000" w:rsidRDefault="003F22D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geihst von Huus to Huus to Foot.</w:t>
                            </w:r>
                          </w:p>
                          <w:p w:rsidR="00000000" w:rsidRDefault="003F22D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Refrain:</w:t>
                            </w:r>
                          </w:p>
                          <w:p w:rsidR="00000000" w:rsidRDefault="003F22D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Kinner, Kinner kaamt all her.</w:t>
                            </w:r>
                          </w:p>
                          <w:p w:rsidR="00000000" w:rsidRDefault="003F22DA">
                            <w:r>
                              <w:rPr>
                                <w:b/>
                                <w:bCs/>
                              </w:rPr>
                              <w:t>II: Sünnerklaas, dor büst du weer.</w:t>
                            </w:r>
                          </w:p>
                          <w:p w:rsidR="00000000" w:rsidRDefault="003F22D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0000" w:rsidRDefault="003F22DA">
                            <w:r>
                              <w:t xml:space="preserve">2. </w:t>
                            </w:r>
                            <w:r>
                              <w:t>Kummst ok in de School in,</w:t>
                            </w:r>
                          </w:p>
                          <w:p w:rsidR="00000000" w:rsidRDefault="003F22DA">
                            <w:r>
                              <w:t>wi töövt hier bi Kersenschien.</w:t>
                            </w:r>
                          </w:p>
                          <w:p w:rsidR="00000000" w:rsidRDefault="003F22D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0000" w:rsidRDefault="003F22DA">
                            <w:r>
                              <w:t>3. Un de Pietsch hollst du nich rut,</w:t>
                            </w:r>
                          </w:p>
                          <w:p w:rsidR="00000000" w:rsidRDefault="003F22DA">
                            <w:r>
                              <w:t>deelst an us de Stutenkerls ut.</w:t>
                            </w:r>
                          </w:p>
                          <w:p w:rsidR="00000000" w:rsidRDefault="003F22D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0000" w:rsidRDefault="003F22DA">
                            <w:r>
                              <w:t>4. Sünnerklaas kumm bolde weer</w:t>
                            </w:r>
                          </w:p>
                          <w:p w:rsidR="00000000" w:rsidRDefault="003F22DA">
                            <w:pPr>
                              <w:rPr>
                                <w:sz w:val="20"/>
                              </w:rPr>
                            </w:pPr>
                            <w:r>
                              <w:t>wi dankt di, wi freit us sehr.</w:t>
                            </w:r>
                          </w:p>
                          <w:p w:rsidR="00000000" w:rsidRDefault="003F22D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Kinner, Kinner kaamt all her.</w:t>
                            </w:r>
                          </w:p>
                          <w:p w:rsidR="00000000" w:rsidRDefault="003F22DA">
                            <w:r>
                              <w:rPr>
                                <w:b/>
                                <w:bCs/>
                              </w:rPr>
                              <w:t>II: Sünnerklaas, kaam neegst Johr w</w:t>
                            </w:r>
                            <w:r>
                              <w:rPr>
                                <w:b/>
                                <w:bCs/>
                              </w:rPr>
                              <w:t>eer.</w:t>
                            </w:r>
                          </w:p>
                          <w:p w:rsidR="00000000" w:rsidRDefault="003F22DA"/>
                          <w:p w:rsidR="00000000" w:rsidRDefault="003F2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9pt;margin-top:387pt;width:441pt;height:23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O3LAIAAFg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BeUGKax&#10;RY9iCOQtDOQistNbX6DTg0W3MOA1djlV6u098G+eGNh0zLTi1jnoO8FqzG4aX2ZnT0ccH0Gq/iPU&#10;GIbtAiSgoXE6UodkEETHLh1OnYmpcLxcXOb5VY4mjrbZ8mp6jUqMwYrn59b58F6AJlEoqcPWJ3i2&#10;v/dhdH12idE8KFlvpVJJcW21UY7sGY7JNn1H9J/clCF9SZeL2WJk4K8Qefr+BKFlwHlXUpcUS8Av&#10;OrEi8vbO1EkOTKpRxuqUORIZuRtZDEM1pI7N49tIcgX1AZl1MI43riMKHbgflPQ42iX133fMCUrU&#10;B4PdWU7n87gLSZkvrmaouHNLdW5hhiNUSQMlo7gJ4/7srJNth5HGeTBwix1tZOL6Jatj+ji+qVvH&#10;VYv7ca4nr5cfwvoJAAD//wMAUEsDBBQABgAIAAAAIQAiqRr03QAAAAsBAAAPAAAAZHJzL2Rvd25y&#10;ZXYueG1sTE/LTsMwELwj8Q/WInFB1CZETRriVAgJBDcoqL26sZtE2Otgu2n4e5YT3GY0o3nU69lZ&#10;NpkQB48SbhYCmMHW6wE7CR/vj9clsJgUamU9GgnfJsK6OT+rVaX9Cd/MtEkdoxCMlZLQpzRWnMe2&#10;N07FhR8NknbwwalENHRcB3WicGd5JsSSOzUgNfRqNA+9aT83RyehzJ+nXXy5fd22y4NdpatievoK&#10;Ul5ezPd3wJKZ058ZfufTdGho094fUUdmiZd0JUkoipwAGVZCENiTkuWZAN7U/P+H5gcAAP//AwBQ&#10;SwECLQAUAAYACAAAACEAtoM4kv4AAADhAQAAEwAAAAAAAAAAAAAAAAAAAAAAW0NvbnRlbnRfVHlw&#10;ZXNdLnhtbFBLAQItABQABgAIAAAAIQA4/SH/1gAAAJQBAAALAAAAAAAAAAAAAAAAAC8BAABfcmVs&#10;cy8ucmVsc1BLAQItABQABgAIAAAAIQAqKZO3LAIAAFgEAAAOAAAAAAAAAAAAAAAAAC4CAABkcnMv&#10;ZTJvRG9jLnhtbFBLAQItABQABgAIAAAAIQAiqRr03QAAAAsBAAAPAAAAAAAAAAAAAAAAAIYEAABk&#10;cnMvZG93bnJldi54bWxQSwUGAAAAAAQABADzAAAAkAUAAAAA&#10;">
                <v:textbox>
                  <w:txbxContent>
                    <w:p w:rsidR="00000000" w:rsidRDefault="003F22DA">
                      <w:r>
                        <w:rPr>
                          <w:b/>
                          <w:bCs/>
                        </w:rPr>
                        <w:t>Leed:</w:t>
                      </w:r>
                      <w:r>
                        <w:t xml:space="preserve">                         </w:t>
                      </w:r>
                      <w:r>
                        <w:rPr>
                          <w:sz w:val="18"/>
                        </w:rPr>
                        <w:t>(Melodie: Lasst uns froh und munter sein</w:t>
                      </w:r>
                      <w:r w:rsidR="00F931C5">
                        <w:rPr>
                          <w:sz w:val="18"/>
                        </w:rPr>
                        <w:t xml:space="preserve"> …</w:t>
                      </w:r>
                      <w:r>
                        <w:rPr>
                          <w:sz w:val="18"/>
                        </w:rPr>
                        <w:t>,</w:t>
                      </w:r>
                      <w:r w:rsidR="00F931C5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Volksweise aus dem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</w:rPr>
                        <w:t>19. Jh.)</w:t>
                      </w:r>
                    </w:p>
                    <w:p w:rsidR="00000000" w:rsidRDefault="003F22DA">
                      <w:r>
                        <w:t>1. Sünnerklaas, du büst so goot,</w:t>
                      </w:r>
                    </w:p>
                    <w:p w:rsidR="00000000" w:rsidRDefault="003F22D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geihst von Huus to Huus to Foot.</w:t>
                      </w:r>
                    </w:p>
                    <w:p w:rsidR="00000000" w:rsidRDefault="003F22D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Refrain:</w:t>
                      </w:r>
                    </w:p>
                    <w:p w:rsidR="00000000" w:rsidRDefault="003F22D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Kinner, Kinner kaamt all her.</w:t>
                      </w:r>
                    </w:p>
                    <w:p w:rsidR="00000000" w:rsidRDefault="003F22DA">
                      <w:r>
                        <w:rPr>
                          <w:b/>
                          <w:bCs/>
                        </w:rPr>
                        <w:t>II: Sünnerklaas, dor büst du weer.</w:t>
                      </w:r>
                    </w:p>
                    <w:p w:rsidR="00000000" w:rsidRDefault="003F22DA">
                      <w:pPr>
                        <w:rPr>
                          <w:sz w:val="16"/>
                        </w:rPr>
                      </w:pPr>
                    </w:p>
                    <w:p w:rsidR="00000000" w:rsidRDefault="003F22DA">
                      <w:r>
                        <w:t xml:space="preserve">2. </w:t>
                      </w:r>
                      <w:r>
                        <w:t>Kummst ok in de School in,</w:t>
                      </w:r>
                    </w:p>
                    <w:p w:rsidR="00000000" w:rsidRDefault="003F22DA">
                      <w:r>
                        <w:t>wi töövt hier bi Kersenschien.</w:t>
                      </w:r>
                    </w:p>
                    <w:p w:rsidR="00000000" w:rsidRDefault="003F22DA">
                      <w:pPr>
                        <w:rPr>
                          <w:sz w:val="16"/>
                        </w:rPr>
                      </w:pPr>
                    </w:p>
                    <w:p w:rsidR="00000000" w:rsidRDefault="003F22DA">
                      <w:r>
                        <w:t>3. Un de Pietsch hollst du nich rut,</w:t>
                      </w:r>
                    </w:p>
                    <w:p w:rsidR="00000000" w:rsidRDefault="003F22DA">
                      <w:r>
                        <w:t>deelst an us de Stutenkerls ut.</w:t>
                      </w:r>
                    </w:p>
                    <w:p w:rsidR="00000000" w:rsidRDefault="003F22DA">
                      <w:pPr>
                        <w:rPr>
                          <w:sz w:val="16"/>
                        </w:rPr>
                      </w:pPr>
                    </w:p>
                    <w:p w:rsidR="00000000" w:rsidRDefault="003F22DA">
                      <w:r>
                        <w:t>4. Sünnerklaas kumm bolde weer</w:t>
                      </w:r>
                    </w:p>
                    <w:p w:rsidR="00000000" w:rsidRDefault="003F22DA">
                      <w:pPr>
                        <w:rPr>
                          <w:sz w:val="20"/>
                        </w:rPr>
                      </w:pPr>
                      <w:r>
                        <w:t>wi dankt di, wi freit us sehr.</w:t>
                      </w:r>
                    </w:p>
                    <w:p w:rsidR="00000000" w:rsidRDefault="003F22D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Kinner, Kinner kaamt all her.</w:t>
                      </w:r>
                    </w:p>
                    <w:p w:rsidR="00000000" w:rsidRDefault="003F22DA">
                      <w:r>
                        <w:rPr>
                          <w:b/>
                          <w:bCs/>
                        </w:rPr>
                        <w:t>II: Sünnerklaas, kaam neegst Johr w</w:t>
                      </w:r>
                      <w:r>
                        <w:rPr>
                          <w:b/>
                          <w:bCs/>
                        </w:rPr>
                        <w:t>eer.</w:t>
                      </w:r>
                    </w:p>
                    <w:p w:rsidR="00000000" w:rsidRDefault="003F22DA"/>
                    <w:p w:rsidR="00000000" w:rsidRDefault="003F22D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2743200" cy="52578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89" t="35634" r="3107" b="5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2DA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0;margin-top:0;width:189pt;height:42pt;z-index:251656704;mso-position-horizontal-relative:text;mso-position-vertical-relative:text">
            <v:shadow color="#868686"/>
            <v:textpath style="font-family:&quot;Arial Black&quot;;v-text-kern:t" trim="t" fitpath="t" string="Sünnerklaas"/>
          </v:shape>
        </w:pi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2628900" cy="1257300"/>
                <wp:effectExtent l="13970" t="13970" r="5080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F2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9pt;margin-top:-27pt;width:207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IxLQIAAFgEAAAOAAAAZHJzL2Uyb0RvYy54bWysVM1u2zAMvg/YOwi6L3a8pE2MOEWXLsOA&#10;7gdo9wCyLMfCJFGTlNjd04+S09TYdhrmg0CK1EfyI+nNzaAVOQnnJZiKzmc5JcJwaKQ5VPTb4/7N&#10;ihIfmGmYAiMq+iQ8vdm+frXpbSkK6EA1whEEMb7sbUW7EGyZZZ53QjM/AysMGltwmgVU3SFrHOsR&#10;XausyPOrrAfXWAdceI+3d6ORbhN+2woevrStF4GoimJuIZ0unXU8s+2GlQfHbCf5OQ32D1loJg0G&#10;vUDdscDI0ck/oLTkDjy0YcZBZ9C2kotUA1Yzz3+r5qFjVqRakBxvLzT5/wfLP5++OiIb7B0lhmls&#10;0aMYAnkHA1lEdnrrS3R6sOgWBryOnrFSb++Bf/fEwK5j5iBunYO+E6zB7ObxZTZ5OuL4CFL3n6DB&#10;MOwYIAENrdMREMkgiI5derp0JqbC8bK4KlbrHE0cbfNief0WlRiDlc/PrfPhgwBNolBRh61P8Ox0&#10;78Po+uyS0gclm71UKinuUO+UIyeGY7JP3xndT92UIX1F18tiOTIwtfkpRJ6+v0FoGXDeldQVXV2c&#10;WBl5e28aTJOVgUk1ylidMmciI3cji2Goh9SxZQwQSa6heUJmHYzjjeuIQgfuJyU9jnZF/Y8jc4IS&#10;9dFgd9bzxSLuQlIWy+sCFTe11FMLMxyhKhooGcVdGPfnaJ08dBhpnAcDt9jRViauX7I6p4/jm7p1&#10;XrW4H1M9eb38ELa/AAAA//8DAFBLAwQUAAYACAAAACEAQODlJd8AAAALAQAADwAAAGRycy9kb3du&#10;cmV2LnhtbEyPQU/DMAyF70j8h8hIXNCWjpWuK00nhASCG4wJrlnjtRWNU5KsK/8ec4Lbs/30/L1y&#10;M9lejOhD50jBYp6AQKqd6ahRsHt7mOUgQtRkdO8IFXxjgE11flbqwrgTveK4jY3gEAqFVtDGOBRS&#10;hrpFq8PcDUh8OzhvdeTRN9J4feJw28vrJMmk1R3xh1YPeN9i/bk9WgV5+jR+hOfly3udHfp1vFqN&#10;j19eqcuL6e4WRMQp/pnhF5/RoWKmvTuSCaJXMFvk3CWyuElZsGO5zljs2ZryRlal/N+h+gEAAP//&#10;AwBQSwECLQAUAAYACAAAACEAtoM4kv4AAADhAQAAEwAAAAAAAAAAAAAAAAAAAAAAW0NvbnRlbnRf&#10;VHlwZXNdLnhtbFBLAQItABQABgAIAAAAIQA4/SH/1gAAAJQBAAALAAAAAAAAAAAAAAAAAC8BAABf&#10;cmVscy8ucmVsc1BLAQItABQABgAIAAAAIQDZsWIxLQIAAFgEAAAOAAAAAAAAAAAAAAAAAC4CAABk&#10;cnMvZTJvRG9jLnhtbFBLAQItABQABgAIAAAAIQBA4OUl3wAAAAsBAAAPAAAAAAAAAAAAAAAAAIcE&#10;AABkcnMvZG93bnJldi54bWxQSwUGAAAAAAQABADzAAAAkwUAAAAA&#10;">
                <v:textbox>
                  <w:txbxContent>
                    <w:p w:rsidR="00000000" w:rsidRDefault="003F22DA"/>
                  </w:txbxContent>
                </v:textbox>
              </v:shape>
            </w:pict>
          </mc:Fallback>
        </mc:AlternateContent>
      </w:r>
    </w:p>
    <w:sectPr w:rsidR="003F22D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DA" w:rsidRDefault="003F22DA" w:rsidP="00F931C5">
      <w:r>
        <w:separator/>
      </w:r>
    </w:p>
  </w:endnote>
  <w:endnote w:type="continuationSeparator" w:id="0">
    <w:p w:rsidR="003F22DA" w:rsidRDefault="003F22DA" w:rsidP="00F9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1C5" w:rsidRDefault="00F931C5" w:rsidP="00F931C5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F931C5" w:rsidRDefault="00F931C5" w:rsidP="00F931C5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F931C5" w:rsidRPr="00761664" w:rsidRDefault="00F931C5" w:rsidP="00F931C5">
    <w:pPr>
      <w:pStyle w:val="Fuzeile"/>
      <w:rPr>
        <w:sz w:val="14"/>
      </w:rPr>
    </w:pPr>
    <w:r>
      <w:rPr>
        <w:rFonts w:ascii="Calibri" w:hAnsi="Calibri"/>
        <w:kern w:val="14"/>
        <w:sz w:val="14"/>
        <w:szCs w:val="14"/>
      </w:rPr>
      <w:t xml:space="preserve">Lizenz:               </w:t>
    </w:r>
    <w:r w:rsidRPr="00655C5D">
      <w:rPr>
        <w:rFonts w:ascii="Calibri" w:hAnsi="Calibri"/>
        <w:kern w:val="14"/>
        <w:sz w:val="14"/>
        <w:szCs w:val="14"/>
      </w:rPr>
      <w:t>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DA" w:rsidRDefault="003F22DA" w:rsidP="00F931C5">
      <w:r>
        <w:separator/>
      </w:r>
    </w:p>
  </w:footnote>
  <w:footnote w:type="continuationSeparator" w:id="0">
    <w:p w:rsidR="003F22DA" w:rsidRDefault="003F22DA" w:rsidP="00F9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C5"/>
    <w:rsid w:val="003F22DA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F931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31C5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931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31C5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1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F931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31C5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931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31C5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1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Sassen</dc:creator>
  <cp:lastModifiedBy>Wilfried Zilz</cp:lastModifiedBy>
  <cp:revision>2</cp:revision>
  <dcterms:created xsi:type="dcterms:W3CDTF">2017-11-29T17:53:00Z</dcterms:created>
  <dcterms:modified xsi:type="dcterms:W3CDTF">2017-11-29T17:53:00Z</dcterms:modified>
</cp:coreProperties>
</file>