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5F" w:rsidRDefault="00D7075F">
      <w:pPr>
        <w:spacing w:after="120" w:line="288" w:lineRule="auto"/>
        <w:rPr>
          <w:rFonts w:ascii="Bookman Old Style" w:hAnsi="Bookman Old Style"/>
          <w:b/>
        </w:rPr>
      </w:pPr>
      <w:bookmarkStart w:id="0" w:name="_GoBack"/>
      <w:bookmarkEnd w:id="0"/>
      <w:r>
        <w:rPr>
          <w:rFonts w:ascii="Bookman Old Style" w:hAnsi="Bookman Old Style"/>
          <w:b/>
        </w:rPr>
        <w:t>Ein Peerd for Paul – oder: Jederein kann wat gaut!</w:t>
      </w:r>
    </w:p>
    <w:p w:rsidR="00D7075F" w:rsidRDefault="00D7075F">
      <w:pPr>
        <w:autoSpaceDE w:val="0"/>
        <w:autoSpaceDN w:val="0"/>
        <w:adjustRightInd w:val="0"/>
        <w:spacing w:after="120" w:line="288" w:lineRule="auto"/>
        <w:rPr>
          <w:rFonts w:ascii="Bookman Old Style" w:hAnsi="Bookman Old Style"/>
        </w:rPr>
      </w:pPr>
      <w:r>
        <w:rPr>
          <w:rFonts w:ascii="Bookman Old Style" w:hAnsi="Bookman Old Style"/>
        </w:rPr>
        <w:t xml:space="preserve">von Mechthild Tepe, in </w:t>
      </w:r>
      <w:r w:rsidR="00B92FA3">
        <w:rPr>
          <w:rFonts w:ascii="Bookman Old Style" w:hAnsi="Bookman Old Style"/>
        </w:rPr>
        <w:t>K</w:t>
      </w:r>
      <w:r>
        <w:rPr>
          <w:rFonts w:ascii="Bookman Old Style" w:hAnsi="Bookman Old Style"/>
        </w:rPr>
        <w:t>ernostfälisch von Rolf Ahlers</w:t>
      </w:r>
    </w:p>
    <w:p w:rsidR="00D7075F" w:rsidRDefault="00D7075F">
      <w:pPr>
        <w:spacing w:after="120" w:line="288" w:lineRule="auto"/>
        <w:rPr>
          <w:rFonts w:ascii="Bookman Old Style" w:hAnsi="Bookman Old Style"/>
          <w:b/>
        </w:rPr>
      </w:pPr>
    </w:p>
    <w:p w:rsidR="00D7075F" w:rsidRDefault="00D7075F">
      <w:pPr>
        <w:spacing w:after="120" w:line="288" w:lineRule="auto"/>
        <w:jc w:val="both"/>
        <w:rPr>
          <w:rFonts w:ascii="Bookman Old Style" w:hAnsi="Bookman Old Style"/>
        </w:rPr>
      </w:pPr>
      <w:r>
        <w:rPr>
          <w:rFonts w:ascii="Bookman Old Style" w:hAnsi="Bookman Old Style"/>
        </w:rPr>
        <w:t xml:space="preserve">„Man, dat kann doch nich angahn“, schillt Beckers Anna. Wochenlang stund ne Spendenbüsse mitten up den Tresen von öhre Bäckerie. Dat Geld schölle eigentlich for en besonnern Rietunnerricht för Paul ut de Nahberschap weesen. Paul, de von en Unfall af up de halbe Siete lahm was. Anna schüttkoppe un sä: „Nu recket de Moneten noch nich mal for en Pund Mauern for dat Peerd!“ </w:t>
      </w:r>
    </w:p>
    <w:p w:rsidR="00D7075F" w:rsidRDefault="00D7075F">
      <w:pPr>
        <w:spacing w:after="120" w:line="288" w:lineRule="auto"/>
        <w:jc w:val="both"/>
        <w:rPr>
          <w:rFonts w:ascii="Bookman Old Style" w:hAnsi="Bookman Old Style"/>
        </w:rPr>
      </w:pPr>
      <w:r>
        <w:rPr>
          <w:rFonts w:ascii="Bookman Old Style" w:hAnsi="Bookman Old Style"/>
        </w:rPr>
        <w:t>Mama Becker (sei hätt Becker mit „e“) keim justemente von hinden ut de Backstube un härre allens mit ekreegen. „Viellichte mot man dat anners angahn, dat ne Masse Lüe anestöt werd“, meine se. Wenn de Öllern von Paul de Therapie nich alleene betahlen könnt, denne bruket wi veele Lüe, de mitbetahlt.“</w:t>
      </w:r>
    </w:p>
    <w:p w:rsidR="00D7075F" w:rsidRDefault="00D7075F">
      <w:pPr>
        <w:spacing w:after="120" w:line="288" w:lineRule="auto"/>
        <w:jc w:val="both"/>
        <w:rPr>
          <w:rFonts w:ascii="Bookman Old Style" w:hAnsi="Bookman Old Style"/>
        </w:rPr>
      </w:pPr>
      <w:r>
        <w:rPr>
          <w:rFonts w:ascii="Bookman Old Style" w:hAnsi="Bookman Old Style"/>
        </w:rPr>
        <w:t>Up einmal schot et Anna dor den Kopp: „Mama, du hast doch mal esäggt, dat jeder Minsche irgendwat gaut kann. Du kannst gaut backen, Uma kann gaut Strümpe stricken un ick kann gaut Korten basteln. Wenn nu alle ut usen Dorpe wat maket, krieget wi sauveel tauhope, dat wi da en ganzen Basar von maken könnt.“ Mama Becker is ganz ut en Husiken: „Dat is en düchtig gewaltigen Infall! Aber denne bruket man uk einen Minschen, de dat in de Hand nimmt.“</w:t>
      </w:r>
    </w:p>
    <w:p w:rsidR="00D7075F" w:rsidRDefault="00D7075F">
      <w:pPr>
        <w:spacing w:after="120" w:line="288" w:lineRule="auto"/>
        <w:jc w:val="both"/>
        <w:rPr>
          <w:rFonts w:ascii="Bookman Old Style" w:hAnsi="Bookman Old Style"/>
        </w:rPr>
      </w:pPr>
      <w:r>
        <w:rPr>
          <w:rFonts w:ascii="Bookman Old Style" w:hAnsi="Bookman Old Style"/>
        </w:rPr>
        <w:t>„Kein Problem, Mama. Ick bin uk gaut in Organisieren. Erst bruket wi en Zeddel for jedet Hus. Da steiht denne uppe:</w:t>
      </w:r>
    </w:p>
    <w:p w:rsidR="00D7075F" w:rsidRDefault="00D7075F">
      <w:pPr>
        <w:spacing w:after="120" w:line="288" w:lineRule="auto"/>
        <w:ind w:left="708"/>
        <w:jc w:val="both"/>
        <w:rPr>
          <w:rFonts w:ascii="Bookman Old Style" w:hAnsi="Bookman Old Style"/>
        </w:rPr>
      </w:pPr>
      <w:r>
        <w:rPr>
          <w:rFonts w:ascii="Bookman Old Style" w:hAnsi="Bookman Old Style"/>
        </w:rPr>
        <w:t>Ein Peerd for Paul</w:t>
      </w:r>
    </w:p>
    <w:p w:rsidR="00D7075F" w:rsidRDefault="00D7075F">
      <w:pPr>
        <w:spacing w:after="120" w:line="288" w:lineRule="auto"/>
        <w:ind w:left="708"/>
        <w:jc w:val="both"/>
        <w:rPr>
          <w:rFonts w:ascii="Bookman Old Style" w:hAnsi="Bookman Old Style"/>
        </w:rPr>
      </w:pPr>
      <w:r>
        <w:rPr>
          <w:rFonts w:ascii="Bookman Old Style" w:hAnsi="Bookman Old Style"/>
        </w:rPr>
        <w:t>Wi wüllt en Basar for Paul maken, damidde hei einen besonnern Rietunnericht kriegen kann, de ne bien Gesundweern helpet. Jederein kann wat maken, basteln, arbeien , helpen, denn:</w:t>
      </w:r>
    </w:p>
    <w:p w:rsidR="00D7075F" w:rsidRDefault="00D7075F">
      <w:pPr>
        <w:spacing w:after="120" w:line="288" w:lineRule="auto"/>
        <w:ind w:left="708"/>
        <w:jc w:val="both"/>
        <w:rPr>
          <w:rFonts w:ascii="Bookman Old Style" w:hAnsi="Bookman Old Style"/>
        </w:rPr>
      </w:pPr>
      <w:r>
        <w:rPr>
          <w:rFonts w:ascii="Bookman Old Style" w:hAnsi="Bookman Old Style"/>
          <w:u w:val="single"/>
        </w:rPr>
        <w:t>Jederein kann wat gaut!</w:t>
      </w:r>
      <w:r>
        <w:rPr>
          <w:rFonts w:ascii="Bookman Old Style" w:hAnsi="Bookman Old Style"/>
        </w:rPr>
        <w:t xml:space="preserve"> (un dat word up den Zeddel dicke unner</w:t>
      </w:r>
      <w:r w:rsidR="007117A9">
        <w:rPr>
          <w:rFonts w:ascii="Bookman Old Style" w:hAnsi="Bookman Old Style"/>
        </w:rPr>
        <w:softHyphen/>
      </w:r>
      <w:r>
        <w:rPr>
          <w:rFonts w:ascii="Bookman Old Style" w:hAnsi="Bookman Old Style"/>
        </w:rPr>
        <w:t>streken).</w:t>
      </w:r>
    </w:p>
    <w:p w:rsidR="00D7075F" w:rsidRDefault="00D7075F">
      <w:pPr>
        <w:spacing w:after="120" w:line="288" w:lineRule="auto"/>
        <w:ind w:left="708"/>
        <w:jc w:val="both"/>
        <w:rPr>
          <w:rFonts w:ascii="Bookman Old Style" w:hAnsi="Bookman Old Style"/>
        </w:rPr>
      </w:pPr>
      <w:r>
        <w:rPr>
          <w:rFonts w:ascii="Bookman Old Style" w:hAnsi="Bookman Old Style"/>
        </w:rPr>
        <w:t>De Basar is in veier Wochen in den Cafe von de Bäckerie Becker. Anmeldungen bie Anna Becker.</w:t>
      </w:r>
    </w:p>
    <w:p w:rsidR="00D7075F" w:rsidRDefault="00D7075F">
      <w:pPr>
        <w:spacing w:after="120" w:line="288" w:lineRule="auto"/>
        <w:jc w:val="both"/>
        <w:rPr>
          <w:rFonts w:ascii="Bookman Old Style" w:hAnsi="Bookman Old Style"/>
        </w:rPr>
      </w:pPr>
      <w:r>
        <w:rPr>
          <w:rFonts w:ascii="Bookman Old Style" w:hAnsi="Bookman Old Style"/>
        </w:rPr>
        <w:t>Mama, so mot dat doch wat weern, oder nich?“</w:t>
      </w:r>
    </w:p>
    <w:p w:rsidR="00D7075F" w:rsidRDefault="00D7075F">
      <w:pPr>
        <w:spacing w:after="120" w:line="288" w:lineRule="auto"/>
        <w:jc w:val="both"/>
        <w:rPr>
          <w:rFonts w:ascii="Bookman Old Style" w:hAnsi="Bookman Old Style"/>
        </w:rPr>
      </w:pPr>
      <w:r>
        <w:rPr>
          <w:rFonts w:ascii="Bookman Old Style" w:hAnsi="Bookman Old Style"/>
        </w:rPr>
        <w:t>Öhre Mama nimmp öt in den Orm un säggt: „Meeken, sau word dat ne ganz grote gaue Sake!“</w:t>
      </w:r>
    </w:p>
    <w:p w:rsidR="00D7075F" w:rsidRDefault="00D7075F">
      <w:pPr>
        <w:spacing w:after="120" w:line="288" w:lineRule="auto"/>
        <w:jc w:val="both"/>
        <w:rPr>
          <w:rFonts w:ascii="Bookman Old Style" w:hAnsi="Bookman Old Style"/>
        </w:rPr>
      </w:pPr>
      <w:r>
        <w:rPr>
          <w:rFonts w:ascii="Bookman Old Style" w:hAnsi="Bookman Old Style"/>
        </w:rPr>
        <w:t xml:space="preserve">Veier Wochen danah steiht de ganze Parkplatz vor de Bäckerie vull mit Autos. Un in den Cafe is de Bär lus. Wat häbbet sik </w:t>
      </w:r>
      <w:r w:rsidR="00D220BD">
        <w:rPr>
          <w:rFonts w:ascii="Bookman Old Style" w:hAnsi="Bookman Old Style"/>
        </w:rPr>
        <w:t xml:space="preserve">de Lüe allens utedacht! </w:t>
      </w:r>
      <w:r w:rsidR="00D220BD">
        <w:rPr>
          <w:rFonts w:ascii="Bookman Old Style" w:hAnsi="Bookman Old Style"/>
        </w:rPr>
        <w:lastRenderedPageBreak/>
        <w:t>Lisa un</w:t>
      </w:r>
      <w:r>
        <w:rPr>
          <w:rFonts w:ascii="Bookman Old Style" w:hAnsi="Bookman Old Style"/>
        </w:rPr>
        <w:t xml:space="preserve"> Carlotta häbbet Windräer ebastelt un varköpet de nu for ein poor Euros for den gauen Zweck. Thomas un Leon daut Schauh putzen for ne Spende. De Mandagsstammtisch hat en Speel upebüet, wo Haufiesen an en Stock esmetten weern schöllt – wer et henkriegt, kriegt uk en lüttjen Pries.</w:t>
      </w:r>
    </w:p>
    <w:p w:rsidR="00D7075F" w:rsidRDefault="00D7075F">
      <w:pPr>
        <w:spacing w:after="120" w:line="288" w:lineRule="auto"/>
        <w:jc w:val="both"/>
        <w:rPr>
          <w:rFonts w:ascii="Bookman Old Style" w:hAnsi="Bookman Old Style"/>
        </w:rPr>
      </w:pPr>
      <w:r>
        <w:rPr>
          <w:rFonts w:ascii="Bookman Old Style" w:hAnsi="Bookman Old Style"/>
        </w:rPr>
        <w:t>De Lüe von de Gymnastikgruppe wärren an mehrsten an gackern. Se verkofften „Fitnessgeräte“ – dat wärren lüttje Pandpullen, de se mit Sand vull emaket härrn un nu as Hanteln varköpen wollen. Sülmst de fiefjährige Kuno härre wat efunnen: Hei spitzte den ganzen Dag alle Buntstifte an, de hei ebrocht kreeg.</w:t>
      </w:r>
    </w:p>
    <w:p w:rsidR="00D7075F" w:rsidRDefault="00D7075F">
      <w:pPr>
        <w:spacing w:after="120" w:line="288" w:lineRule="auto"/>
        <w:jc w:val="both"/>
        <w:rPr>
          <w:rFonts w:ascii="Bookman Old Style" w:hAnsi="Bookman Old Style"/>
        </w:rPr>
      </w:pPr>
      <w:r>
        <w:rPr>
          <w:rFonts w:ascii="Bookman Old Style" w:hAnsi="Bookman Old Style"/>
        </w:rPr>
        <w:t>Uk Paul was mit siene Familie dabie. Se maken tauhope Fotos, un Paul drücke den Utlöser, de mit ein langet Kabel mit den Fotoapperat varbunnen was.</w:t>
      </w:r>
    </w:p>
    <w:p w:rsidR="00D7075F" w:rsidRDefault="00D7075F">
      <w:pPr>
        <w:spacing w:after="120" w:line="288" w:lineRule="auto"/>
        <w:jc w:val="both"/>
        <w:rPr>
          <w:rFonts w:ascii="Bookman Old Style" w:hAnsi="Bookman Old Style"/>
        </w:rPr>
      </w:pPr>
      <w:r>
        <w:rPr>
          <w:rFonts w:ascii="Bookman Old Style" w:hAnsi="Bookman Old Style"/>
        </w:rPr>
        <w:t>Up en Mal keim Anna ant Nahdenken un güng nah öhre Mama: „Du hast doch esäggt, jederein kann wat gaut. Un wat Paul kann eigentlich gaut?“ De Mama oberlegge kort un sä: „Paul kann ein ganzet Dorp tauhopebringen. Alle sind ekomen un helpet midde. Sau en Fest, wo alle midde maket, häbbet wi al veele Johre nich mehr ehat.“</w:t>
      </w:r>
    </w:p>
    <w:p w:rsidR="00D7075F" w:rsidRDefault="00D7075F">
      <w:pPr>
        <w:spacing w:after="120" w:line="288" w:lineRule="auto"/>
        <w:jc w:val="both"/>
        <w:rPr>
          <w:rFonts w:ascii="Bookman Old Style" w:hAnsi="Bookman Old Style"/>
        </w:rPr>
      </w:pPr>
      <w:r>
        <w:rPr>
          <w:rFonts w:ascii="Bookman Old Style" w:hAnsi="Bookman Old Style"/>
        </w:rPr>
        <w:t>Un kiek, was is, wo Paul von drömt? – Hei will for alle Hüser in unsen</w:t>
      </w:r>
      <w:r w:rsidR="00D220BD">
        <w:rPr>
          <w:rFonts w:ascii="Bookman Old Style" w:hAnsi="Bookman Old Style"/>
        </w:rPr>
        <w:t xml:space="preserve"> Dorp ne Dankkorte utdrucken un</w:t>
      </w:r>
      <w:r>
        <w:rPr>
          <w:rFonts w:ascii="Bookman Old Style" w:hAnsi="Bookman Old Style"/>
        </w:rPr>
        <w:t xml:space="preserve"> de an leiwesten sülwest mit en Peerd rummebringen.</w:t>
      </w:r>
    </w:p>
    <w:p w:rsidR="00D7075F" w:rsidRDefault="00D7075F">
      <w:pPr>
        <w:spacing w:after="120" w:line="288" w:lineRule="auto"/>
        <w:jc w:val="both"/>
        <w:rPr>
          <w:rFonts w:ascii="Bookman Old Style" w:hAnsi="Bookman Old Style"/>
        </w:rPr>
      </w:pPr>
    </w:p>
    <w:p w:rsidR="007117A9" w:rsidRDefault="007117A9">
      <w:pPr>
        <w:spacing w:after="120" w:line="288" w:lineRule="auto"/>
        <w:jc w:val="both"/>
        <w:rPr>
          <w:rFonts w:ascii="Bookman Old Style" w:hAnsi="Bookman Old Style"/>
        </w:rPr>
      </w:pPr>
    </w:p>
    <w:p w:rsidR="007117A9" w:rsidRDefault="007117A9">
      <w:pPr>
        <w:spacing w:after="120" w:line="288" w:lineRule="auto"/>
        <w:jc w:val="both"/>
        <w:rPr>
          <w:rFonts w:ascii="Bookman Old Style" w:hAnsi="Bookman Old Style"/>
        </w:rPr>
      </w:pPr>
    </w:p>
    <w:p w:rsidR="00D7075F" w:rsidRDefault="00D7075F">
      <w:pPr>
        <w:pStyle w:val="Textkrper"/>
        <w:rPr>
          <w:color w:val="auto"/>
        </w:rPr>
      </w:pPr>
      <w:r w:rsidRPr="007117A9">
        <w:rPr>
          <w:i/>
          <w:color w:val="auto"/>
        </w:rPr>
        <w:t>schillt</w:t>
      </w:r>
      <w:r>
        <w:rPr>
          <w:color w:val="auto"/>
        </w:rPr>
        <w:t xml:space="preserve"> – schim</w:t>
      </w:r>
      <w:r w:rsidR="003A66F1">
        <w:rPr>
          <w:color w:val="auto"/>
        </w:rPr>
        <w:t xml:space="preserve">pft; </w:t>
      </w:r>
      <w:r w:rsidR="003A66F1" w:rsidRPr="007117A9">
        <w:rPr>
          <w:i/>
          <w:color w:val="auto"/>
        </w:rPr>
        <w:t>Spendenbüsse</w:t>
      </w:r>
      <w:r w:rsidR="003A66F1">
        <w:rPr>
          <w:color w:val="auto"/>
        </w:rPr>
        <w:t xml:space="preserve"> – Spendendose</w:t>
      </w:r>
    </w:p>
    <w:sectPr w:rsidR="00D7075F">
      <w:headerReference w:type="default" r:id="rId7"/>
      <w:footerReference w:type="default" r:id="rId8"/>
      <w:pgSz w:w="11906" w:h="16838"/>
      <w:pgMar w:top="851" w:right="1418" w:bottom="851"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5F" w:rsidRDefault="00D7075F" w:rsidP="00D220BD">
      <w:r>
        <w:separator/>
      </w:r>
    </w:p>
  </w:endnote>
  <w:endnote w:type="continuationSeparator" w:id="0">
    <w:p w:rsidR="00D7075F" w:rsidRDefault="00D7075F" w:rsidP="00D2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BD" w:rsidRDefault="00D220BD" w:rsidP="00D220BD">
    <w:pPr>
      <w:ind w:left="709" w:hanging="709"/>
      <w:rPr>
        <w:rFonts w:ascii="Calibri" w:hAnsi="Calibri"/>
        <w:kern w:val="14"/>
        <w:sz w:val="14"/>
        <w:szCs w:val="14"/>
      </w:rPr>
    </w:pPr>
    <w:r>
      <w:rPr>
        <w:rFonts w:ascii="Calibri" w:hAnsi="Calibri"/>
        <w:kern w:val="14"/>
        <w:sz w:val="14"/>
        <w:szCs w:val="14"/>
      </w:rPr>
      <w:t>Quelle: www.schoolmester.de</w:t>
    </w:r>
  </w:p>
  <w:p w:rsidR="00D220BD" w:rsidRDefault="00D220BD" w:rsidP="00D220BD">
    <w:pPr>
      <w:ind w:left="709" w:hanging="709"/>
      <w:rPr>
        <w:rFonts w:ascii="Calibri" w:hAnsi="Calibri"/>
        <w:kern w:val="14"/>
      </w:rPr>
    </w:pPr>
    <w:r>
      <w:rPr>
        <w:rFonts w:ascii="Calibri" w:hAnsi="Calibri"/>
        <w:kern w:val="14"/>
        <w:sz w:val="14"/>
        <w:szCs w:val="14"/>
      </w:rPr>
      <w:t xml:space="preserve">Autorin: Mechthild Tepe </w:t>
    </w:r>
  </w:p>
  <w:p w:rsidR="00D220BD" w:rsidRDefault="00D220BD" w:rsidP="00D220BD">
    <w:pPr>
      <w:pStyle w:val="Fuzeile"/>
      <w:ind w:left="709" w:hanging="709"/>
      <w:rPr>
        <w:rFonts w:ascii="Calibri" w:hAnsi="Calibri"/>
        <w:kern w:val="14"/>
        <w:sz w:val="14"/>
        <w:szCs w:val="14"/>
      </w:rPr>
    </w:pPr>
    <w:r>
      <w:rPr>
        <w:rFonts w:ascii="Calibri" w:hAnsi="Calibri"/>
        <w:kern w:val="14"/>
        <w:sz w:val="14"/>
        <w:szCs w:val="14"/>
      </w:rPr>
      <w:t>Übertragung: Rolf Ahlers</w:t>
    </w:r>
  </w:p>
  <w:p w:rsidR="00D220BD" w:rsidRPr="00D220BD" w:rsidRDefault="00D220BD" w:rsidP="00D220BD">
    <w:pPr>
      <w:pStyle w:val="Fuzeile"/>
      <w:ind w:left="709" w:hanging="709"/>
      <w:rPr>
        <w:rFonts w:ascii="Calibri" w:hAnsi="Calibri"/>
        <w:kern w:val="14"/>
        <w:sz w:val="14"/>
        <w:szCs w:val="14"/>
        <w:lang w:val="en-US"/>
      </w:rPr>
    </w:pPr>
    <w:r w:rsidRPr="00D220BD">
      <w:rPr>
        <w:rFonts w:ascii="Calibri" w:hAnsi="Calibri"/>
        <w:kern w:val="14"/>
        <w:sz w:val="14"/>
        <w:szCs w:val="14"/>
        <w:lang w:val="en-US"/>
      </w:rPr>
      <w:t>Lizenz: CC-SA-BY-NC</w:t>
    </w:r>
  </w:p>
  <w:p w:rsidR="00D220BD" w:rsidRDefault="00D220BD" w:rsidP="00D220BD">
    <w:pPr>
      <w:pStyle w:val="Fuzeile"/>
    </w:pPr>
    <w:r>
      <w:rPr>
        <w:rFonts w:ascii="Calibri" w:hAnsi="Calibri"/>
        <w:kern w:val="14"/>
        <w:sz w:val="14"/>
        <w:szCs w:val="14"/>
      </w:rPr>
      <w:t>Wir freuen uns über die Einsendung von Übersetzungen in andere niedersächsische Dialekte oder Saterfriesisch an h-frese@web.de.</w:t>
    </w:r>
  </w:p>
  <w:p w:rsidR="00D220BD" w:rsidRDefault="00D220B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5F" w:rsidRDefault="00D7075F" w:rsidP="00D220BD">
      <w:r>
        <w:separator/>
      </w:r>
    </w:p>
  </w:footnote>
  <w:footnote w:type="continuationSeparator" w:id="0">
    <w:p w:rsidR="00D7075F" w:rsidRDefault="00D7075F" w:rsidP="00D220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BD" w:rsidRDefault="00D220BD">
    <w:pPr>
      <w:pStyle w:val="Kopfzeile"/>
      <w:jc w:val="center"/>
    </w:pPr>
    <w:r>
      <w:fldChar w:fldCharType="begin"/>
    </w:r>
    <w:r>
      <w:instrText>PAGE   \* MERGEFORMAT</w:instrText>
    </w:r>
    <w:r>
      <w:fldChar w:fldCharType="separate"/>
    </w:r>
    <w:r w:rsidR="00EE5AFF">
      <w:rPr>
        <w:noProof/>
      </w:rPr>
      <w:t>1</w:t>
    </w:r>
    <w:r>
      <w:fldChar w:fldCharType="end"/>
    </w:r>
  </w:p>
  <w:p w:rsidR="00D220BD" w:rsidRDefault="00D220B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8E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6F1"/>
    <w:rsid w:val="003A66F1"/>
    <w:rsid w:val="007117A9"/>
    <w:rsid w:val="00B543B3"/>
    <w:rsid w:val="00B92FA3"/>
    <w:rsid w:val="00D220BD"/>
    <w:rsid w:val="00D7075F"/>
    <w:rsid w:val="00EE5A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2"/>
      <w:lang w:eastAsia="en-US"/>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line="288" w:lineRule="auto"/>
      <w:jc w:val="both"/>
    </w:pPr>
    <w:rPr>
      <w:rFonts w:ascii="Bookman Old Style" w:hAnsi="Bookman Old Style"/>
      <w:color w:val="FF0000"/>
    </w:rPr>
  </w:style>
  <w:style w:type="paragraph" w:styleId="Kopfzeile">
    <w:name w:val="header"/>
    <w:basedOn w:val="Standard"/>
    <w:link w:val="KopfzeileZeichen"/>
    <w:uiPriority w:val="99"/>
    <w:unhideWhenUsed/>
    <w:rsid w:val="00D220BD"/>
    <w:pPr>
      <w:tabs>
        <w:tab w:val="center" w:pos="4536"/>
        <w:tab w:val="right" w:pos="9072"/>
      </w:tabs>
    </w:pPr>
  </w:style>
  <w:style w:type="character" w:customStyle="1" w:styleId="KopfzeileZeichen">
    <w:name w:val="Kopfzeile Zeichen"/>
    <w:link w:val="Kopfzeile"/>
    <w:uiPriority w:val="99"/>
    <w:rsid w:val="00D220BD"/>
    <w:rPr>
      <w:sz w:val="24"/>
      <w:szCs w:val="22"/>
      <w:lang w:eastAsia="en-US"/>
    </w:rPr>
  </w:style>
  <w:style w:type="paragraph" w:styleId="Fuzeile">
    <w:name w:val="footer"/>
    <w:basedOn w:val="Standard"/>
    <w:link w:val="FuzeileZeichen"/>
    <w:uiPriority w:val="99"/>
    <w:unhideWhenUsed/>
    <w:rsid w:val="00D220BD"/>
    <w:pPr>
      <w:tabs>
        <w:tab w:val="center" w:pos="4536"/>
        <w:tab w:val="right" w:pos="9072"/>
      </w:tabs>
    </w:pPr>
  </w:style>
  <w:style w:type="character" w:customStyle="1" w:styleId="FuzeileZeichen">
    <w:name w:val="Fußzeile Zeichen"/>
    <w:link w:val="Fuzeile"/>
    <w:uiPriority w:val="99"/>
    <w:rsid w:val="00D220BD"/>
    <w:rPr>
      <w:sz w:val="24"/>
      <w:szCs w:val="22"/>
      <w:lang w:eastAsia="en-US"/>
    </w:rPr>
  </w:style>
  <w:style w:type="paragraph" w:styleId="Sprechblasentext">
    <w:name w:val="Balloon Text"/>
    <w:basedOn w:val="Standard"/>
    <w:link w:val="SprechblasentextZeichen"/>
    <w:uiPriority w:val="99"/>
    <w:semiHidden/>
    <w:unhideWhenUsed/>
    <w:rsid w:val="00D220BD"/>
    <w:rPr>
      <w:rFonts w:ascii="Tahoma" w:hAnsi="Tahoma" w:cs="Tahoma"/>
      <w:sz w:val="16"/>
      <w:szCs w:val="16"/>
    </w:rPr>
  </w:style>
  <w:style w:type="character" w:customStyle="1" w:styleId="SprechblasentextZeichen">
    <w:name w:val="Sprechblasentext Zeichen"/>
    <w:link w:val="Sprechblasentext"/>
    <w:uiPriority w:val="99"/>
    <w:semiHidden/>
    <w:rsid w:val="00D220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Ein Perd för Paul – oder: Jederein kann wat gaut</vt:lpstr>
    </vt:vector>
  </TitlesOfParts>
  <Company>Hewlett-Packard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Perd för Paul – oder: Jederein kann wat gaut</dc:title>
  <dc:subject/>
  <dc:creator>Mechthild</dc:creator>
  <cp:keywords/>
  <cp:lastModifiedBy>--</cp:lastModifiedBy>
  <cp:revision>2</cp:revision>
  <cp:lastPrinted>2012-12-22T06:32:00Z</cp:lastPrinted>
  <dcterms:created xsi:type="dcterms:W3CDTF">2021-04-07T10:10:00Z</dcterms:created>
  <dcterms:modified xsi:type="dcterms:W3CDTF">2021-04-07T10:10:00Z</dcterms:modified>
</cp:coreProperties>
</file>